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7F" w:rsidRPr="00E37ABB" w:rsidRDefault="001E5E7F" w:rsidP="006F2AC9">
      <w:pPr>
        <w:pStyle w:val="NoSpacing"/>
        <w:jc w:val="center"/>
        <w:rPr>
          <w:rFonts w:cs="Times New Roman"/>
          <w:b/>
          <w:sz w:val="34"/>
          <w:szCs w:val="34"/>
        </w:rPr>
      </w:pPr>
      <w:r w:rsidRPr="00E37ABB">
        <w:rPr>
          <w:rFonts w:cs="Times New Roman"/>
          <w:b/>
          <w:sz w:val="34"/>
          <w:szCs w:val="34"/>
        </w:rPr>
        <w:t>Does I Cor</w:t>
      </w:r>
      <w:r w:rsidR="00E37ABB" w:rsidRPr="00E37ABB">
        <w:rPr>
          <w:rFonts w:cs="Times New Roman"/>
          <w:b/>
          <w:sz w:val="34"/>
          <w:szCs w:val="34"/>
        </w:rPr>
        <w:t>inthians</w:t>
      </w:r>
      <w:r w:rsidRPr="00E37ABB">
        <w:rPr>
          <w:rFonts w:cs="Times New Roman"/>
          <w:b/>
          <w:sz w:val="34"/>
          <w:szCs w:val="34"/>
        </w:rPr>
        <w:t xml:space="preserve"> 7:15 Allow </w:t>
      </w:r>
      <w:proofErr w:type="gramStart"/>
      <w:r w:rsidRPr="00E37ABB">
        <w:rPr>
          <w:rFonts w:cs="Times New Roman"/>
          <w:b/>
          <w:sz w:val="34"/>
          <w:szCs w:val="34"/>
        </w:rPr>
        <w:t>Another</w:t>
      </w:r>
      <w:proofErr w:type="gramEnd"/>
      <w:r w:rsidRPr="00E37ABB">
        <w:rPr>
          <w:rFonts w:cs="Times New Roman"/>
          <w:b/>
          <w:sz w:val="34"/>
          <w:szCs w:val="34"/>
        </w:rPr>
        <w:t xml:space="preserve"> </w:t>
      </w:r>
      <w:r w:rsidR="00E37ABB" w:rsidRPr="00E37ABB">
        <w:rPr>
          <w:rFonts w:cs="Times New Roman"/>
          <w:b/>
          <w:sz w:val="34"/>
          <w:szCs w:val="34"/>
        </w:rPr>
        <w:t xml:space="preserve">Scriptural Cause For </w:t>
      </w:r>
      <w:r w:rsidRPr="00E37ABB">
        <w:rPr>
          <w:rFonts w:cs="Times New Roman"/>
          <w:b/>
          <w:sz w:val="34"/>
          <w:szCs w:val="34"/>
        </w:rPr>
        <w:t>Divorce?</w:t>
      </w:r>
    </w:p>
    <w:p w:rsidR="001E5E7F" w:rsidRPr="006F2AC9" w:rsidRDefault="001E5E7F" w:rsidP="001E5E7F">
      <w:pPr>
        <w:rPr>
          <w:lang w:eastAsia="ja-JP"/>
        </w:rPr>
      </w:pPr>
    </w:p>
    <w:p w:rsidR="001E5E7F" w:rsidRPr="006F2AC9" w:rsidRDefault="001E5E7F" w:rsidP="006F2AC9">
      <w:pPr>
        <w:tabs>
          <w:tab w:val="left" w:pos="1350"/>
          <w:tab w:val="left" w:pos="7919"/>
          <w:tab w:val="left" w:pos="7920"/>
          <w:tab w:val="left" w:pos="8640"/>
          <w:tab w:val="left" w:pos="9360"/>
        </w:tabs>
        <w:jc w:val="both"/>
        <w:rPr>
          <w:lang w:eastAsia="ja-JP"/>
        </w:rPr>
      </w:pPr>
      <w:r w:rsidRPr="006F2AC9">
        <w:rPr>
          <w:lang w:eastAsia="ja-JP"/>
        </w:rPr>
        <w:t>Homer Hailey, James Bales, a</w:t>
      </w:r>
      <w:r w:rsidR="005D33DC">
        <w:rPr>
          <w:lang w:eastAsia="ja-JP"/>
        </w:rPr>
        <w:t xml:space="preserve">nd many others have taught </w:t>
      </w:r>
      <w:r w:rsidRPr="006F2AC9">
        <w:rPr>
          <w:lang w:eastAsia="ja-JP"/>
        </w:rPr>
        <w:t xml:space="preserve">I Corinthians 7:15 </w:t>
      </w:r>
      <w:proofErr w:type="gramStart"/>
      <w:r w:rsidR="008C7F19">
        <w:rPr>
          <w:lang w:eastAsia="ja-JP"/>
        </w:rPr>
        <w:t>permits</w:t>
      </w:r>
      <w:proofErr w:type="gramEnd"/>
      <w:r w:rsidRPr="006F2AC9">
        <w:rPr>
          <w:lang w:eastAsia="ja-JP"/>
        </w:rPr>
        <w:t xml:space="preserve"> another scriptural cause for divorce and remarriage</w:t>
      </w:r>
      <w:r w:rsidR="00A24DA6">
        <w:rPr>
          <w:lang w:eastAsia="ja-JP"/>
        </w:rPr>
        <w:t xml:space="preserve"> (in addition to the plain one in Matthew 19:9)</w:t>
      </w:r>
      <w:r w:rsidRPr="006F2AC9">
        <w:rPr>
          <w:lang w:eastAsia="ja-JP"/>
        </w:rPr>
        <w:t xml:space="preserve">.  They reason the text is saying the Christian is not under “bondage” when deserted by their spouse, and assert “bondage” here refers to the marriage </w:t>
      </w:r>
      <w:r w:rsidR="00A24DA6">
        <w:rPr>
          <w:lang w:eastAsia="ja-JP"/>
        </w:rPr>
        <w:t>“</w:t>
      </w:r>
      <w:r w:rsidRPr="006F2AC9">
        <w:rPr>
          <w:lang w:eastAsia="ja-JP"/>
        </w:rPr>
        <w:t>bo</w:t>
      </w:r>
      <w:r w:rsidR="00A24DA6">
        <w:rPr>
          <w:lang w:eastAsia="ja-JP"/>
        </w:rPr>
        <w:t>u</w:t>
      </w:r>
      <w:r w:rsidR="008C7F19">
        <w:rPr>
          <w:lang w:eastAsia="ja-JP"/>
        </w:rPr>
        <w:t>nd</w:t>
      </w:r>
      <w:r w:rsidR="00A24DA6">
        <w:rPr>
          <w:lang w:eastAsia="ja-JP"/>
        </w:rPr>
        <w:t>”</w:t>
      </w:r>
      <w:r w:rsidRPr="006F2AC9">
        <w:rPr>
          <w:lang w:eastAsia="ja-JP"/>
        </w:rPr>
        <w:t xml:space="preserve"> </w:t>
      </w:r>
      <w:r w:rsidR="008C7F19">
        <w:rPr>
          <w:lang w:eastAsia="ja-JP"/>
        </w:rPr>
        <w:t xml:space="preserve">- </w:t>
      </w:r>
      <w:r w:rsidRPr="006F2AC9">
        <w:rPr>
          <w:lang w:eastAsia="ja-JP"/>
        </w:rPr>
        <w:t>therefore such deserted</w:t>
      </w:r>
      <w:r w:rsidR="005D33DC">
        <w:rPr>
          <w:lang w:eastAsia="ja-JP"/>
        </w:rPr>
        <w:t xml:space="preserve"> Christian is free to remarry</w:t>
      </w:r>
      <w:r w:rsidRPr="006F2AC9">
        <w:rPr>
          <w:lang w:eastAsia="ja-JP"/>
        </w:rPr>
        <w:t>.</w:t>
      </w:r>
    </w:p>
    <w:p w:rsidR="001E5E7F" w:rsidRPr="006F2AC9" w:rsidRDefault="001E5E7F" w:rsidP="006F2AC9">
      <w:pPr>
        <w:tabs>
          <w:tab w:val="left" w:pos="1350"/>
          <w:tab w:val="left" w:pos="7919"/>
          <w:tab w:val="left" w:pos="7920"/>
          <w:tab w:val="left" w:pos="8640"/>
          <w:tab w:val="left" w:pos="9360"/>
        </w:tabs>
        <w:jc w:val="both"/>
        <w:rPr>
          <w:lang w:eastAsia="ja-JP"/>
        </w:rPr>
      </w:pPr>
    </w:p>
    <w:p w:rsidR="001E5E7F" w:rsidRPr="006F2AC9" w:rsidRDefault="001E5E7F" w:rsidP="006F2AC9">
      <w:pPr>
        <w:tabs>
          <w:tab w:val="left" w:pos="1350"/>
          <w:tab w:val="left" w:pos="7919"/>
          <w:tab w:val="left" w:pos="7920"/>
          <w:tab w:val="left" w:pos="8640"/>
          <w:tab w:val="left" w:pos="9360"/>
        </w:tabs>
        <w:jc w:val="both"/>
        <w:rPr>
          <w:u w:val="single"/>
          <w:lang w:eastAsia="ja-JP"/>
        </w:rPr>
      </w:pPr>
      <w:r w:rsidRPr="006F2AC9">
        <w:rPr>
          <w:lang w:eastAsia="ja-JP"/>
        </w:rPr>
        <w:t xml:space="preserve">However "bondage" in I Corinthians 7:15 </w:t>
      </w:r>
      <w:proofErr w:type="gramStart"/>
      <w:r w:rsidRPr="006F2AC9">
        <w:rPr>
          <w:lang w:eastAsia="ja-JP"/>
        </w:rPr>
        <w:t>is</w:t>
      </w:r>
      <w:proofErr w:type="gramEnd"/>
      <w:r w:rsidRPr="006F2AC9">
        <w:rPr>
          <w:lang w:eastAsia="ja-JP"/>
        </w:rPr>
        <w:t xml:space="preserve"> </w:t>
      </w:r>
      <w:r w:rsidRPr="006F2AC9">
        <w:rPr>
          <w:b/>
          <w:color w:val="FF0000"/>
          <w:u w:val="single"/>
          <w:lang w:eastAsia="ja-JP"/>
        </w:rPr>
        <w:t>not</w:t>
      </w:r>
      <w:r w:rsidRPr="006F2AC9">
        <w:rPr>
          <w:b/>
          <w:color w:val="FF0000"/>
          <w:lang w:eastAsia="ja-JP"/>
        </w:rPr>
        <w:t xml:space="preserve"> from the same Greek word</w:t>
      </w:r>
      <w:r w:rsidRPr="006F2AC9">
        <w:rPr>
          <w:lang w:eastAsia="ja-JP"/>
        </w:rPr>
        <w:t xml:space="preserve"> as "bound" (referring to the marriage </w:t>
      </w:r>
      <w:r w:rsidR="00A24DA6">
        <w:rPr>
          <w:lang w:eastAsia="ja-JP"/>
        </w:rPr>
        <w:t>obligation</w:t>
      </w:r>
      <w:r w:rsidRPr="006F2AC9">
        <w:rPr>
          <w:lang w:eastAsia="ja-JP"/>
        </w:rPr>
        <w:t>) in I Corinthians 7:27, 39, and Romans 7:2.  Notice the difference in definitions</w:t>
      </w:r>
      <w:r w:rsidR="005D33DC">
        <w:rPr>
          <w:lang w:eastAsia="ja-JP"/>
        </w:rPr>
        <w:t xml:space="preserve"> …</w:t>
      </w:r>
    </w:p>
    <w:p w:rsidR="001E5E7F" w:rsidRPr="006F2AC9" w:rsidRDefault="001E5E7F" w:rsidP="001E5E7F">
      <w:pPr>
        <w:tabs>
          <w:tab w:val="left" w:pos="540"/>
          <w:tab w:val="left" w:pos="7919"/>
          <w:tab w:val="left" w:pos="7920"/>
          <w:tab w:val="left" w:pos="8640"/>
          <w:tab w:val="left" w:pos="9360"/>
        </w:tabs>
        <w:ind w:left="540" w:hanging="540"/>
        <w:jc w:val="both"/>
        <w:rPr>
          <w:lang w:eastAsia="ja-JP"/>
        </w:rPr>
      </w:pPr>
    </w:p>
    <w:p w:rsidR="001E5E7F" w:rsidRPr="006F2AC9" w:rsidRDefault="001E5E7F" w:rsidP="001E5E7F">
      <w:pPr>
        <w:tabs>
          <w:tab w:val="left" w:pos="540"/>
          <w:tab w:val="left" w:pos="7919"/>
          <w:tab w:val="left" w:pos="7920"/>
          <w:tab w:val="left" w:pos="8640"/>
          <w:tab w:val="left" w:pos="9360"/>
        </w:tabs>
        <w:ind w:left="540" w:hanging="540"/>
        <w:jc w:val="both"/>
        <w:rPr>
          <w:lang w:eastAsia="ja-JP"/>
        </w:rPr>
      </w:pPr>
      <w:proofErr w:type="gramStart"/>
      <w:r w:rsidRPr="006F2AC9">
        <w:rPr>
          <w:lang w:eastAsia="ja-JP"/>
        </w:rPr>
        <w:t>bound</w:t>
      </w:r>
      <w:proofErr w:type="gramEnd"/>
      <w:r w:rsidRPr="006F2AC9">
        <w:rPr>
          <w:lang w:eastAsia="ja-JP"/>
        </w:rPr>
        <w:t xml:space="preserve"> - </w:t>
      </w:r>
      <w:r w:rsidRPr="006F2AC9">
        <w:rPr>
          <w:color w:val="0000FF"/>
          <w:lang w:eastAsia="ja-JP"/>
        </w:rPr>
        <w:t>to bind, tie, forbid</w:t>
      </w:r>
      <w:r w:rsidRPr="006F2AC9">
        <w:rPr>
          <w:lang w:eastAsia="ja-JP"/>
        </w:rPr>
        <w:t xml:space="preserve"> - Englishman's Greek Concordance</w:t>
      </w:r>
    </w:p>
    <w:p w:rsidR="001E5E7F" w:rsidRPr="006F2AC9" w:rsidRDefault="001E5E7F" w:rsidP="001E5E7F">
      <w:pPr>
        <w:tabs>
          <w:tab w:val="left" w:pos="540"/>
          <w:tab w:val="left" w:pos="7919"/>
          <w:tab w:val="left" w:pos="7920"/>
          <w:tab w:val="left" w:pos="8640"/>
          <w:tab w:val="left" w:pos="9360"/>
        </w:tabs>
        <w:ind w:left="540" w:hanging="540"/>
        <w:jc w:val="both"/>
        <w:rPr>
          <w:lang w:eastAsia="ja-JP"/>
        </w:rPr>
      </w:pPr>
    </w:p>
    <w:p w:rsidR="001E5E7F" w:rsidRPr="006F2AC9" w:rsidRDefault="001E5E7F" w:rsidP="001E5E7F">
      <w:pPr>
        <w:tabs>
          <w:tab w:val="left" w:pos="540"/>
          <w:tab w:val="left" w:pos="7919"/>
          <w:tab w:val="left" w:pos="7920"/>
          <w:tab w:val="left" w:pos="8640"/>
          <w:tab w:val="left" w:pos="9360"/>
        </w:tabs>
        <w:ind w:left="540" w:hanging="540"/>
        <w:jc w:val="both"/>
        <w:rPr>
          <w:lang w:eastAsia="ja-JP"/>
        </w:rPr>
      </w:pPr>
      <w:proofErr w:type="gramStart"/>
      <w:r w:rsidRPr="006F2AC9">
        <w:rPr>
          <w:lang w:eastAsia="ja-JP"/>
        </w:rPr>
        <w:t>bondage</w:t>
      </w:r>
      <w:proofErr w:type="gramEnd"/>
      <w:r w:rsidRPr="006F2AC9">
        <w:rPr>
          <w:lang w:eastAsia="ja-JP"/>
        </w:rPr>
        <w:t xml:space="preserve"> - Acts 7:6, I Corinthians 9:19, Galatians 4:3, II Peter 2:19</w:t>
      </w:r>
    </w:p>
    <w:p w:rsidR="006F2AC9" w:rsidRPr="006F2AC9" w:rsidRDefault="001E5E7F" w:rsidP="006F2AC9">
      <w:pPr>
        <w:pStyle w:val="ListParagraph"/>
        <w:numPr>
          <w:ilvl w:val="0"/>
          <w:numId w:val="1"/>
        </w:numPr>
        <w:tabs>
          <w:tab w:val="left" w:pos="7919"/>
          <w:tab w:val="left" w:pos="7920"/>
          <w:tab w:val="left" w:pos="8640"/>
          <w:tab w:val="left" w:pos="9360"/>
        </w:tabs>
        <w:ind w:left="270" w:hanging="270"/>
        <w:jc w:val="both"/>
        <w:rPr>
          <w:rStyle w:val="versetext4"/>
          <w:lang w:eastAsia="ja-JP"/>
        </w:rPr>
      </w:pPr>
      <w:r w:rsidRPr="006F2AC9">
        <w:rPr>
          <w:rStyle w:val="versetext4"/>
          <w:color w:val="0000FF"/>
        </w:rPr>
        <w:t>enslaved</w:t>
      </w:r>
      <w:r w:rsidRPr="006F2AC9">
        <w:rPr>
          <w:rStyle w:val="versetext4"/>
          <w:color w:val="333333"/>
        </w:rPr>
        <w:t xml:space="preserve"> - English Standard Translation</w:t>
      </w:r>
    </w:p>
    <w:p w:rsidR="006F2AC9" w:rsidRDefault="001E5E7F" w:rsidP="006F2AC9">
      <w:pPr>
        <w:pStyle w:val="ListParagraph"/>
        <w:numPr>
          <w:ilvl w:val="0"/>
          <w:numId w:val="1"/>
        </w:numPr>
        <w:tabs>
          <w:tab w:val="left" w:pos="7919"/>
          <w:tab w:val="left" w:pos="7920"/>
          <w:tab w:val="left" w:pos="8640"/>
          <w:tab w:val="left" w:pos="9360"/>
        </w:tabs>
        <w:ind w:left="270" w:hanging="270"/>
        <w:jc w:val="both"/>
        <w:rPr>
          <w:lang w:eastAsia="ja-JP"/>
        </w:rPr>
      </w:pPr>
      <w:r w:rsidRPr="006F2AC9">
        <w:rPr>
          <w:color w:val="0000FF"/>
          <w:lang w:eastAsia="ja-JP"/>
        </w:rPr>
        <w:t>enslave</w:t>
      </w:r>
      <w:r w:rsidRPr="006F2AC9">
        <w:rPr>
          <w:lang w:eastAsia="ja-JP"/>
        </w:rPr>
        <w:t xml:space="preserve"> - Strong’s, Young’s, Kubo, Englishman's Greek Concordance</w:t>
      </w:r>
    </w:p>
    <w:p w:rsidR="006F2AC9" w:rsidRDefault="001E5E7F" w:rsidP="006F2AC9">
      <w:pPr>
        <w:pStyle w:val="ListParagraph"/>
        <w:numPr>
          <w:ilvl w:val="0"/>
          <w:numId w:val="1"/>
        </w:numPr>
        <w:tabs>
          <w:tab w:val="left" w:pos="7919"/>
          <w:tab w:val="left" w:pos="7920"/>
          <w:tab w:val="left" w:pos="8640"/>
          <w:tab w:val="left" w:pos="9360"/>
        </w:tabs>
        <w:ind w:left="270" w:hanging="270"/>
        <w:jc w:val="both"/>
        <w:rPr>
          <w:lang w:eastAsia="ja-JP"/>
        </w:rPr>
      </w:pPr>
      <w:r w:rsidRPr="006F2AC9">
        <w:rPr>
          <w:color w:val="0000FF"/>
          <w:lang w:eastAsia="ja-JP"/>
        </w:rPr>
        <w:t>to make a slave of, reduce to bondage</w:t>
      </w:r>
      <w:r w:rsidRPr="006F2AC9">
        <w:rPr>
          <w:lang w:eastAsia="ja-JP"/>
        </w:rPr>
        <w:t xml:space="preserve"> </w:t>
      </w:r>
      <w:r w:rsidR="006F2AC9">
        <w:rPr>
          <w:lang w:eastAsia="ja-JP"/>
        </w:rPr>
        <w:t>–</w:t>
      </w:r>
      <w:r w:rsidRPr="006F2AC9">
        <w:rPr>
          <w:lang w:eastAsia="ja-JP"/>
        </w:rPr>
        <w:t xml:space="preserve"> Thayer</w:t>
      </w:r>
    </w:p>
    <w:p w:rsidR="006F2AC9" w:rsidRDefault="001E5E7F" w:rsidP="006F2AC9">
      <w:pPr>
        <w:pStyle w:val="ListParagraph"/>
        <w:numPr>
          <w:ilvl w:val="0"/>
          <w:numId w:val="1"/>
        </w:numPr>
        <w:tabs>
          <w:tab w:val="left" w:pos="7919"/>
          <w:tab w:val="left" w:pos="7920"/>
          <w:tab w:val="left" w:pos="8640"/>
          <w:tab w:val="left" w:pos="9360"/>
        </w:tabs>
        <w:ind w:left="270" w:hanging="270"/>
        <w:jc w:val="both"/>
        <w:rPr>
          <w:lang w:eastAsia="ja-JP"/>
        </w:rPr>
      </w:pPr>
      <w:r w:rsidRPr="006F2AC9">
        <w:rPr>
          <w:color w:val="0000FF"/>
          <w:lang w:eastAsia="ja-JP"/>
        </w:rPr>
        <w:t>make someone a slave, ... enslave, subject</w:t>
      </w:r>
      <w:r w:rsidRPr="006F2AC9">
        <w:rPr>
          <w:lang w:eastAsia="ja-JP"/>
        </w:rPr>
        <w:t xml:space="preserve"> </w:t>
      </w:r>
      <w:r w:rsidR="006F2AC9">
        <w:rPr>
          <w:lang w:eastAsia="ja-JP"/>
        </w:rPr>
        <w:t>–</w:t>
      </w:r>
      <w:r w:rsidRPr="006F2AC9">
        <w:rPr>
          <w:lang w:eastAsia="ja-JP"/>
        </w:rPr>
        <w:t xml:space="preserve"> Bauer</w:t>
      </w:r>
    </w:p>
    <w:p w:rsidR="006F2AC9" w:rsidRDefault="001E5E7F" w:rsidP="006F2AC9">
      <w:pPr>
        <w:pStyle w:val="ListParagraph"/>
        <w:numPr>
          <w:ilvl w:val="0"/>
          <w:numId w:val="1"/>
        </w:numPr>
        <w:tabs>
          <w:tab w:val="left" w:pos="7919"/>
          <w:tab w:val="left" w:pos="7920"/>
          <w:tab w:val="left" w:pos="8640"/>
          <w:tab w:val="left" w:pos="9360"/>
        </w:tabs>
        <w:ind w:left="270" w:hanging="270"/>
        <w:jc w:val="both"/>
        <w:rPr>
          <w:lang w:eastAsia="ja-JP"/>
        </w:rPr>
      </w:pPr>
      <w:r w:rsidRPr="006F2AC9">
        <w:rPr>
          <w:color w:val="0000FF"/>
          <w:lang w:eastAsia="ja-JP"/>
        </w:rPr>
        <w:t>... make a slave of, to bring into bondage</w:t>
      </w:r>
      <w:r w:rsidRPr="006F2AC9">
        <w:rPr>
          <w:lang w:eastAsia="ja-JP"/>
        </w:rPr>
        <w:t xml:space="preserve"> – Vine’s</w:t>
      </w:r>
    </w:p>
    <w:p w:rsidR="001E5E7F" w:rsidRPr="006F2AC9" w:rsidRDefault="001E5E7F" w:rsidP="006F2AC9">
      <w:pPr>
        <w:pStyle w:val="ListParagraph"/>
        <w:numPr>
          <w:ilvl w:val="0"/>
          <w:numId w:val="1"/>
        </w:numPr>
        <w:tabs>
          <w:tab w:val="left" w:pos="7919"/>
          <w:tab w:val="left" w:pos="7920"/>
          <w:tab w:val="left" w:pos="8640"/>
          <w:tab w:val="left" w:pos="9360"/>
        </w:tabs>
        <w:ind w:left="270" w:hanging="270"/>
        <w:jc w:val="both"/>
        <w:rPr>
          <w:lang w:eastAsia="ja-JP"/>
        </w:rPr>
      </w:pPr>
      <w:r w:rsidRPr="006F2AC9">
        <w:rPr>
          <w:color w:val="0000FF"/>
          <w:lang w:eastAsia="ja-JP"/>
        </w:rPr>
        <w:t>to be a slave ... to be a slave to another, be subject to, to serve, obey</w:t>
      </w:r>
      <w:r w:rsidRPr="006F2AC9">
        <w:rPr>
          <w:lang w:eastAsia="ja-JP"/>
        </w:rPr>
        <w:t xml:space="preserve"> -Liddell and Scott</w:t>
      </w:r>
    </w:p>
    <w:p w:rsidR="001E5E7F" w:rsidRPr="006F2AC9" w:rsidRDefault="001E5E7F" w:rsidP="001E5E7F">
      <w:pPr>
        <w:tabs>
          <w:tab w:val="left" w:pos="1350"/>
          <w:tab w:val="left" w:pos="7919"/>
          <w:tab w:val="left" w:pos="7920"/>
          <w:tab w:val="left" w:pos="8640"/>
          <w:tab w:val="left" w:pos="9360"/>
        </w:tabs>
        <w:jc w:val="both"/>
        <w:rPr>
          <w:lang w:eastAsia="ja-JP"/>
        </w:rPr>
      </w:pPr>
    </w:p>
    <w:p w:rsidR="001E5E7F" w:rsidRPr="006F2AC9" w:rsidRDefault="001E5E7F" w:rsidP="001E5E7F">
      <w:pPr>
        <w:tabs>
          <w:tab w:val="left" w:pos="1350"/>
          <w:tab w:val="left" w:pos="7919"/>
          <w:tab w:val="left" w:pos="7920"/>
          <w:tab w:val="left" w:pos="8640"/>
          <w:tab w:val="left" w:pos="9360"/>
        </w:tabs>
        <w:jc w:val="both"/>
        <w:rPr>
          <w:lang w:eastAsia="ja-JP"/>
        </w:rPr>
      </w:pPr>
      <w:r w:rsidRPr="006F2AC9">
        <w:rPr>
          <w:lang w:eastAsia="ja-JP"/>
        </w:rPr>
        <w:t>Note</w:t>
      </w:r>
      <w:r w:rsidR="005D33DC">
        <w:rPr>
          <w:lang w:eastAsia="ja-JP"/>
        </w:rPr>
        <w:t xml:space="preserve"> further</w:t>
      </w:r>
      <w:r w:rsidRPr="006F2AC9">
        <w:rPr>
          <w:lang w:eastAsia="ja-JP"/>
        </w:rPr>
        <w:t xml:space="preserve"> that if the Greek word tra</w:t>
      </w:r>
      <w:r w:rsidR="00A24DA6">
        <w:rPr>
          <w:lang w:eastAsia="ja-JP"/>
        </w:rPr>
        <w:t xml:space="preserve">nslated "bondage" (which occurs in some form </w:t>
      </w:r>
      <w:r w:rsidRPr="006F2AC9">
        <w:rPr>
          <w:lang w:eastAsia="ja-JP"/>
        </w:rPr>
        <w:t>133 times in the New Testament) refers to the marriage bo</w:t>
      </w:r>
      <w:r w:rsidR="00A24DA6">
        <w:rPr>
          <w:lang w:eastAsia="ja-JP"/>
        </w:rPr>
        <w:t>u</w:t>
      </w:r>
      <w:r w:rsidRPr="006F2AC9">
        <w:rPr>
          <w:lang w:eastAsia="ja-JP"/>
        </w:rPr>
        <w:t>nd</w:t>
      </w:r>
      <w:r w:rsidR="00A24DA6">
        <w:rPr>
          <w:lang w:eastAsia="ja-JP"/>
        </w:rPr>
        <w:t>/obligation</w:t>
      </w:r>
      <w:r w:rsidRPr="006F2AC9">
        <w:rPr>
          <w:lang w:eastAsia="ja-JP"/>
        </w:rPr>
        <w:t xml:space="preserve"> in I Corinthians 7:15, it would be t</w:t>
      </w:r>
      <w:r w:rsidR="008C7F19">
        <w:rPr>
          <w:lang w:eastAsia="ja-JP"/>
        </w:rPr>
        <w:t>he only place in all of scripture</w:t>
      </w:r>
      <w:r w:rsidRPr="006F2AC9">
        <w:rPr>
          <w:lang w:eastAsia="ja-JP"/>
        </w:rPr>
        <w:t xml:space="preserve"> where this Greek word refers to the marriage </w:t>
      </w:r>
      <w:r w:rsidR="00A24DA6">
        <w:rPr>
          <w:lang w:eastAsia="ja-JP"/>
        </w:rPr>
        <w:t>obligation</w:t>
      </w:r>
      <w:r w:rsidRPr="006F2AC9">
        <w:rPr>
          <w:lang w:eastAsia="ja-JP"/>
        </w:rPr>
        <w:t>.</w:t>
      </w:r>
    </w:p>
    <w:p w:rsidR="001E5E7F" w:rsidRPr="006F2AC9" w:rsidRDefault="001E5E7F" w:rsidP="001E5E7F">
      <w:pPr>
        <w:tabs>
          <w:tab w:val="left" w:pos="1350"/>
          <w:tab w:val="left" w:pos="7919"/>
          <w:tab w:val="left" w:pos="7920"/>
          <w:tab w:val="left" w:pos="8640"/>
          <w:tab w:val="left" w:pos="9360"/>
        </w:tabs>
        <w:jc w:val="both"/>
        <w:rPr>
          <w:lang w:eastAsia="ja-JP"/>
        </w:rPr>
      </w:pPr>
    </w:p>
    <w:p w:rsidR="001E5E7F" w:rsidRPr="006F2AC9" w:rsidRDefault="00A768E3" w:rsidP="00711BA5">
      <w:pPr>
        <w:pStyle w:val="xmsonormal"/>
        <w:jc w:val="both"/>
      </w:pPr>
      <w:r>
        <w:rPr>
          <w:lang w:eastAsia="ja-JP"/>
        </w:rPr>
        <w:t>In actuality t</w:t>
      </w:r>
      <w:r w:rsidR="008C7F19">
        <w:rPr>
          <w:lang w:eastAsia="ja-JP"/>
        </w:rPr>
        <w:t xml:space="preserve">he fact </w:t>
      </w:r>
      <w:r w:rsidR="001E5E7F" w:rsidRPr="006F2AC9">
        <w:rPr>
          <w:lang w:eastAsia="ja-JP"/>
        </w:rPr>
        <w:t>the deserted believer is "</w:t>
      </w:r>
      <w:r w:rsidR="001E5E7F" w:rsidRPr="006F2AC9">
        <w:rPr>
          <w:color w:val="0000FF"/>
          <w:lang w:eastAsia="ja-JP"/>
        </w:rPr>
        <w:t>not under bondage</w:t>
      </w:r>
      <w:r w:rsidR="001E5E7F" w:rsidRPr="006F2AC9">
        <w:rPr>
          <w:lang w:eastAsia="ja-JP"/>
        </w:rPr>
        <w:t>" is u</w:t>
      </w:r>
      <w:r w:rsidR="006F2AC9">
        <w:rPr>
          <w:lang w:eastAsia="ja-JP"/>
        </w:rPr>
        <w:t>sed to support the instructions</w:t>
      </w:r>
      <w:r w:rsidR="001E5E7F" w:rsidRPr="006F2AC9">
        <w:rPr>
          <w:lang w:eastAsia="ja-JP"/>
        </w:rPr>
        <w:t xml:space="preserve"> "</w:t>
      </w:r>
      <w:r w:rsidR="001E5E7F" w:rsidRPr="00D06A4D">
        <w:rPr>
          <w:color w:val="0000FF"/>
          <w:lang w:eastAsia="ja-JP"/>
        </w:rPr>
        <w:t>let him depart</w:t>
      </w:r>
      <w:r w:rsidR="001E5E7F" w:rsidRPr="006F2AC9">
        <w:rPr>
          <w:lang w:eastAsia="ja-JP"/>
        </w:rPr>
        <w:t>" and "</w:t>
      </w:r>
      <w:r w:rsidR="001E5E7F" w:rsidRPr="00D06A4D">
        <w:rPr>
          <w:color w:val="0000FF"/>
          <w:lang w:eastAsia="ja-JP"/>
        </w:rPr>
        <w:t>God hath called us to peace</w:t>
      </w:r>
      <w:r w:rsidR="001E5E7F" w:rsidRPr="006F2AC9">
        <w:rPr>
          <w:lang w:eastAsia="ja-JP"/>
        </w:rPr>
        <w:t xml:space="preserve">," </w:t>
      </w:r>
      <w:r w:rsidR="001E5E7F" w:rsidRPr="006F2AC9">
        <w:rPr>
          <w:b/>
          <w:color w:val="FF0000"/>
          <w:u w:val="single"/>
          <w:lang w:eastAsia="ja-JP"/>
        </w:rPr>
        <w:t>not</w:t>
      </w:r>
      <w:r w:rsidR="001E5E7F" w:rsidRPr="006F2AC9">
        <w:rPr>
          <w:b/>
          <w:color w:val="FF0000"/>
          <w:lang w:eastAsia="ja-JP"/>
        </w:rPr>
        <w:t xml:space="preserve"> "you may remarry."</w:t>
      </w:r>
      <w:r w:rsidR="001E5E7F" w:rsidRPr="006F2AC9">
        <w:rPr>
          <w:lang w:eastAsia="ja-JP"/>
        </w:rPr>
        <w:t xml:space="preserve">  Verses 10-15 </w:t>
      </w:r>
      <w:r w:rsidR="008C7F19">
        <w:rPr>
          <w:lang w:eastAsia="ja-JP"/>
        </w:rPr>
        <w:t xml:space="preserve">then </w:t>
      </w:r>
      <w:r w:rsidR="006F2AC9">
        <w:rPr>
          <w:lang w:eastAsia="ja-JP"/>
        </w:rPr>
        <w:t xml:space="preserve">are </w:t>
      </w:r>
      <w:r w:rsidR="001E5E7F" w:rsidRPr="006F2AC9">
        <w:rPr>
          <w:lang w:eastAsia="ja-JP"/>
        </w:rPr>
        <w:t>discuss</w:t>
      </w:r>
      <w:r w:rsidR="006F2AC9">
        <w:rPr>
          <w:lang w:eastAsia="ja-JP"/>
        </w:rPr>
        <w:t>ing</w:t>
      </w:r>
      <w:r>
        <w:rPr>
          <w:lang w:eastAsia="ja-JP"/>
        </w:rPr>
        <w:t xml:space="preserve"> if it’</w:t>
      </w:r>
      <w:r w:rsidR="001E5E7F" w:rsidRPr="006F2AC9">
        <w:rPr>
          <w:lang w:eastAsia="ja-JP"/>
        </w:rPr>
        <w:t>s right</w:t>
      </w:r>
      <w:r w:rsidR="006F2AC9">
        <w:rPr>
          <w:lang w:eastAsia="ja-JP"/>
        </w:rPr>
        <w:t xml:space="preserve"> to depart (they</w:t>
      </w:r>
      <w:r w:rsidR="00D06A4D">
        <w:rPr>
          <w:lang w:eastAsia="ja-JP"/>
        </w:rPr>
        <w:t xml:space="preserve"> say</w:t>
      </w:r>
      <w:r w:rsidR="001E5E7F" w:rsidRPr="006F2AC9">
        <w:rPr>
          <w:lang w:eastAsia="ja-JP"/>
        </w:rPr>
        <w:t xml:space="preserve"> </w:t>
      </w:r>
      <w:r w:rsidR="001E5E7F" w:rsidRPr="006F2AC9">
        <w:rPr>
          <w:u w:val="single"/>
          <w:lang w:eastAsia="ja-JP"/>
        </w:rPr>
        <w:t>nothing about remarriage</w:t>
      </w:r>
      <w:r w:rsidR="001E5E7F" w:rsidRPr="006F2AC9">
        <w:rPr>
          <w:lang w:eastAsia="ja-JP"/>
        </w:rPr>
        <w:t>), so Paul is just saying it is okay to be in a state of separation if the unbeliever leaves you.</w:t>
      </w:r>
      <w:r w:rsidR="008C7F19">
        <w:rPr>
          <w:lang w:eastAsia="ja-JP"/>
        </w:rPr>
        <w:t xml:space="preserve">  It’s not your fault.</w:t>
      </w:r>
      <w:r w:rsidR="00711BA5">
        <w:rPr>
          <w:lang w:eastAsia="ja-JP"/>
        </w:rPr>
        <w:t xml:space="preserve">  </w:t>
      </w:r>
      <w:r w:rsidR="00711BA5">
        <w:t>Don’t go to the point of casting your pearls before swine in trying to convince him otherwise.  Even if the marriage is restored, who knows if you would be able to convert him to Christ anyway (verse 16)?</w:t>
      </w:r>
    </w:p>
    <w:p w:rsidR="001E5E7F" w:rsidRPr="006F2AC9" w:rsidRDefault="001E5E7F" w:rsidP="001E5E7F">
      <w:pPr>
        <w:jc w:val="both"/>
        <w:rPr>
          <w:lang w:eastAsia="ja-JP"/>
        </w:rPr>
      </w:pPr>
    </w:p>
    <w:p w:rsidR="001E5E7F" w:rsidRPr="006F2AC9" w:rsidRDefault="008C7F19" w:rsidP="001E5E7F">
      <w:pPr>
        <w:jc w:val="both"/>
        <w:rPr>
          <w:lang w:eastAsia="ja-JP"/>
        </w:rPr>
      </w:pPr>
      <w:r>
        <w:rPr>
          <w:lang w:eastAsia="ja-JP"/>
        </w:rPr>
        <w:t>Ask yourself this question - h</w:t>
      </w:r>
      <w:r w:rsidR="001E5E7F" w:rsidRPr="006F2AC9">
        <w:rPr>
          <w:lang w:eastAsia="ja-JP"/>
        </w:rPr>
        <w:t xml:space="preserve">ow could the deserted have a right to remarry when texts like Luke 16:18 show that even if </w:t>
      </w:r>
      <w:r w:rsidR="00A768E3">
        <w:rPr>
          <w:lang w:eastAsia="ja-JP"/>
        </w:rPr>
        <w:t>the</w:t>
      </w:r>
      <w:r w:rsidR="001E5E7F" w:rsidRPr="006F2AC9">
        <w:rPr>
          <w:lang w:eastAsia="ja-JP"/>
        </w:rPr>
        <w:t xml:space="preserve"> desert</w:t>
      </w:r>
      <w:r w:rsidR="001E5E7F" w:rsidRPr="00A768E3">
        <w:rPr>
          <w:u w:val="single"/>
          <w:lang w:eastAsia="ja-JP"/>
        </w:rPr>
        <w:t>er</w:t>
      </w:r>
      <w:r w:rsidR="001E5E7F" w:rsidRPr="006F2AC9">
        <w:rPr>
          <w:lang w:eastAsia="ja-JP"/>
        </w:rPr>
        <w:t xml:space="preserve"> remarries, the deserted may not remarry?</w:t>
      </w:r>
      <w:r w:rsidR="00D06A4D">
        <w:rPr>
          <w:lang w:eastAsia="ja-JP"/>
        </w:rPr>
        <w:t xml:space="preserve">  It just doesn’t figure.</w:t>
      </w:r>
    </w:p>
    <w:p w:rsidR="001E5E7F" w:rsidRPr="006F2AC9" w:rsidRDefault="001E5E7F" w:rsidP="001E5E7F">
      <w:pPr>
        <w:jc w:val="both"/>
        <w:rPr>
          <w:lang w:eastAsia="ja-JP"/>
        </w:rPr>
      </w:pPr>
    </w:p>
    <w:p w:rsidR="00133056" w:rsidRPr="006F2AC9" w:rsidRDefault="00D06A4D" w:rsidP="006F2AC9">
      <w:pPr>
        <w:tabs>
          <w:tab w:val="left" w:pos="8539"/>
          <w:tab w:val="left" w:pos="8640"/>
          <w:tab w:val="left" w:pos="9360"/>
        </w:tabs>
        <w:jc w:val="both"/>
        <w:rPr>
          <w:b/>
          <w:lang w:eastAsia="ja-JP"/>
        </w:rPr>
      </w:pPr>
      <w:r>
        <w:rPr>
          <w:lang w:eastAsia="ja-JP"/>
        </w:rPr>
        <w:t xml:space="preserve">Conclusion:  </w:t>
      </w:r>
      <w:r w:rsidR="001E5E7F" w:rsidRPr="006F2AC9">
        <w:rPr>
          <w:lang w:eastAsia="ja-JP"/>
        </w:rPr>
        <w:t>Matt</w:t>
      </w:r>
      <w:r>
        <w:rPr>
          <w:lang w:eastAsia="ja-JP"/>
        </w:rPr>
        <w:t>hew</w:t>
      </w:r>
      <w:r w:rsidR="001E5E7F" w:rsidRPr="006F2AC9">
        <w:rPr>
          <w:lang w:eastAsia="ja-JP"/>
        </w:rPr>
        <w:t xml:space="preserve"> 19:9 </w:t>
      </w:r>
      <w:r w:rsidR="001E5E7F" w:rsidRPr="006F2AC9">
        <w:rPr>
          <w:u w:val="single"/>
          <w:lang w:eastAsia="ja-JP"/>
        </w:rPr>
        <w:t>proves</w:t>
      </w:r>
      <w:r w:rsidR="001E5E7F" w:rsidRPr="006F2AC9">
        <w:rPr>
          <w:lang w:eastAsia="ja-JP"/>
        </w:rPr>
        <w:t xml:space="preserve"> there is only </w:t>
      </w:r>
      <w:r w:rsidR="001E5E7F" w:rsidRPr="006F2AC9">
        <w:rPr>
          <w:u w:val="single"/>
          <w:lang w:eastAsia="ja-JP"/>
        </w:rPr>
        <w:t>one</w:t>
      </w:r>
      <w:r w:rsidR="001E5E7F" w:rsidRPr="006F2AC9">
        <w:rPr>
          <w:lang w:eastAsia="ja-JP"/>
        </w:rPr>
        <w:t xml:space="preserve"> exception</w:t>
      </w:r>
      <w:r>
        <w:rPr>
          <w:lang w:eastAsia="ja-JP"/>
        </w:rPr>
        <w:t xml:space="preserve"> to God’s no divorce law</w:t>
      </w:r>
      <w:r w:rsidR="001E5E7F" w:rsidRPr="006F2AC9">
        <w:rPr>
          <w:lang w:eastAsia="ja-JP"/>
        </w:rPr>
        <w:t>.  So I Cor</w:t>
      </w:r>
      <w:r>
        <w:rPr>
          <w:lang w:eastAsia="ja-JP"/>
        </w:rPr>
        <w:t>inthians</w:t>
      </w:r>
      <w:r w:rsidR="001E5E7F" w:rsidRPr="006F2AC9">
        <w:rPr>
          <w:lang w:eastAsia="ja-JP"/>
        </w:rPr>
        <w:t xml:space="preserve"> 7:15 </w:t>
      </w:r>
      <w:r w:rsidR="001E5E7F" w:rsidRPr="006F2AC9">
        <w:rPr>
          <w:u w:val="single"/>
          <w:lang w:eastAsia="ja-JP"/>
        </w:rPr>
        <w:t>cannot</w:t>
      </w:r>
      <w:r w:rsidR="001E5E7F" w:rsidRPr="006F2AC9">
        <w:rPr>
          <w:lang w:eastAsia="ja-JP"/>
        </w:rPr>
        <w:t xml:space="preserve"> be another exception.</w:t>
      </w:r>
    </w:p>
    <w:sectPr w:rsidR="00133056" w:rsidRPr="006F2AC9" w:rsidSect="00A24DA6">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5AFD"/>
    <w:multiLevelType w:val="hybridMultilevel"/>
    <w:tmpl w:val="C80C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E7F"/>
    <w:rsid w:val="00016C48"/>
    <w:rsid w:val="00056841"/>
    <w:rsid w:val="00060BB9"/>
    <w:rsid w:val="000D1AEA"/>
    <w:rsid w:val="00133056"/>
    <w:rsid w:val="00153614"/>
    <w:rsid w:val="001A4A68"/>
    <w:rsid w:val="001E5E7F"/>
    <w:rsid w:val="003632A0"/>
    <w:rsid w:val="00452540"/>
    <w:rsid w:val="004541CF"/>
    <w:rsid w:val="00467428"/>
    <w:rsid w:val="004A2F77"/>
    <w:rsid w:val="0050461C"/>
    <w:rsid w:val="00526D4C"/>
    <w:rsid w:val="0053333F"/>
    <w:rsid w:val="00545C23"/>
    <w:rsid w:val="0057381E"/>
    <w:rsid w:val="005A2234"/>
    <w:rsid w:val="005D33DC"/>
    <w:rsid w:val="006739D4"/>
    <w:rsid w:val="006A5339"/>
    <w:rsid w:val="006B0A04"/>
    <w:rsid w:val="006B3CE1"/>
    <w:rsid w:val="006F2AC9"/>
    <w:rsid w:val="00711BA5"/>
    <w:rsid w:val="007E61C6"/>
    <w:rsid w:val="007F3FDC"/>
    <w:rsid w:val="00816563"/>
    <w:rsid w:val="008C7F19"/>
    <w:rsid w:val="00951659"/>
    <w:rsid w:val="00A24DA6"/>
    <w:rsid w:val="00A768E3"/>
    <w:rsid w:val="00A85B70"/>
    <w:rsid w:val="00B573D0"/>
    <w:rsid w:val="00B57F16"/>
    <w:rsid w:val="00B62F6B"/>
    <w:rsid w:val="00B858EF"/>
    <w:rsid w:val="00D06A4D"/>
    <w:rsid w:val="00E37ABB"/>
    <w:rsid w:val="00E470D5"/>
    <w:rsid w:val="00E634DF"/>
    <w:rsid w:val="00F42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versetext4">
    <w:name w:val="versetext4"/>
    <w:rsid w:val="001E5E7F"/>
  </w:style>
  <w:style w:type="paragraph" w:styleId="ListParagraph">
    <w:name w:val="List Paragraph"/>
    <w:basedOn w:val="Normal"/>
    <w:uiPriority w:val="34"/>
    <w:qFormat/>
    <w:rsid w:val="006F2AC9"/>
    <w:pPr>
      <w:ind w:left="720"/>
      <w:contextualSpacing/>
    </w:pPr>
  </w:style>
  <w:style w:type="paragraph" w:customStyle="1" w:styleId="xmsonormal">
    <w:name w:val="x_msonormal"/>
    <w:basedOn w:val="Normal"/>
    <w:uiPriority w:val="99"/>
    <w:rsid w:val="00711BA5"/>
    <w:rPr>
      <w:rFonts w:eastAsiaTheme="minorHAnsi"/>
    </w:rPr>
  </w:style>
</w:styles>
</file>

<file path=word/webSettings.xml><?xml version="1.0" encoding="utf-8"?>
<w:webSettings xmlns:r="http://schemas.openxmlformats.org/officeDocument/2006/relationships" xmlns:w="http://schemas.openxmlformats.org/wordprocessingml/2006/main">
  <w:divs>
    <w:div w:id="2672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423</Words>
  <Characters>1950</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2022-05-10T23:25:00Z</dcterms:created>
  <dcterms:modified xsi:type="dcterms:W3CDTF">2022-09-09T16:53:00Z</dcterms:modified>
</cp:coreProperties>
</file>