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75" w:rsidRPr="007A5334" w:rsidRDefault="007A5334" w:rsidP="00E24D75">
      <w:pPr>
        <w:pStyle w:val="NoSpacing"/>
        <w:jc w:val="center"/>
        <w:rPr>
          <w:rFonts w:cs="Times New Roman"/>
          <w:b/>
          <w:sz w:val="40"/>
          <w:szCs w:val="40"/>
        </w:rPr>
      </w:pPr>
      <w:r w:rsidRPr="007A5334">
        <w:rPr>
          <w:rFonts w:cs="Times New Roman"/>
          <w:b/>
          <w:sz w:val="40"/>
          <w:szCs w:val="40"/>
        </w:rPr>
        <w:t>Who</w:t>
      </w:r>
      <w:r w:rsidR="00E24D75" w:rsidRPr="007A5334">
        <w:rPr>
          <w:rFonts w:cs="Times New Roman"/>
          <w:b/>
          <w:sz w:val="40"/>
          <w:szCs w:val="40"/>
        </w:rPr>
        <w:t xml:space="preserve"> Is Amenable To Jesus’ Divorce And Remarriage Law</w:t>
      </w:r>
      <w:r w:rsidRPr="007A5334">
        <w:rPr>
          <w:rFonts w:cs="Times New Roman"/>
          <w:b/>
          <w:sz w:val="40"/>
          <w:szCs w:val="40"/>
        </w:rPr>
        <w:t>?</w:t>
      </w:r>
    </w:p>
    <w:p w:rsidR="00E24D75" w:rsidRPr="00684DE6" w:rsidRDefault="00E24D75" w:rsidP="00684DE6">
      <w:pPr>
        <w:pStyle w:val="NoSpacing"/>
        <w:jc w:val="both"/>
        <w:rPr>
          <w:rFonts w:cs="Times New Roman"/>
          <w:sz w:val="24"/>
          <w:szCs w:val="24"/>
        </w:rPr>
      </w:pPr>
    </w:p>
    <w:p w:rsidR="00E24D75" w:rsidRPr="00684DE6" w:rsidRDefault="00AA47D4" w:rsidP="00684DE6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Matthew 19:9 reads</w:t>
      </w:r>
      <w:r w:rsidR="00E24D75" w:rsidRPr="00684DE6">
        <w:rPr>
          <w:rFonts w:cs="Times New Roman"/>
          <w:sz w:val="24"/>
          <w:szCs w:val="24"/>
        </w:rPr>
        <w:t xml:space="preserve"> “</w:t>
      </w:r>
      <w:r w:rsidR="00E24D75" w:rsidRPr="007A5334">
        <w:rPr>
          <w:rFonts w:cs="Times New Roman"/>
          <w:color w:val="0000FF"/>
          <w:sz w:val="24"/>
          <w:szCs w:val="24"/>
        </w:rPr>
        <w:t xml:space="preserve">And I say unto you, </w:t>
      </w:r>
      <w:proofErr w:type="gramStart"/>
      <w:r w:rsidR="00E24D75" w:rsidRPr="007A5334">
        <w:rPr>
          <w:rFonts w:cs="Times New Roman"/>
          <w:color w:val="0000FF"/>
          <w:sz w:val="24"/>
          <w:szCs w:val="24"/>
        </w:rPr>
        <w:t>Whosoever</w:t>
      </w:r>
      <w:proofErr w:type="gramEnd"/>
      <w:r w:rsidR="00E24D75" w:rsidRPr="007A5334">
        <w:rPr>
          <w:rFonts w:cs="Times New Roman"/>
          <w:color w:val="0000FF"/>
          <w:sz w:val="24"/>
          <w:szCs w:val="24"/>
        </w:rPr>
        <w:t xml:space="preserve"> shall put away his wife, except it be for fornication, and shall marry another, committeth adultery: and whoso marrieth her which is put away doth commit adultery.</w:t>
      </w:r>
      <w:r w:rsidR="00E24D75" w:rsidRPr="00684DE6">
        <w:rPr>
          <w:rFonts w:cs="Times New Roman"/>
          <w:sz w:val="24"/>
          <w:szCs w:val="24"/>
        </w:rPr>
        <w:t>”</w:t>
      </w:r>
      <w:r w:rsidR="007A5334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Some Christians</w:t>
      </w:r>
      <w:r w:rsidR="00E24D75" w:rsidRPr="00684DE6">
        <w:rPr>
          <w:rFonts w:cs="Times New Roman"/>
          <w:sz w:val="24"/>
          <w:szCs w:val="24"/>
        </w:rPr>
        <w:t xml:space="preserve"> say this verse doesn’t apply to non-Christians, and therefore sinners </w:t>
      </w:r>
      <w:r w:rsidR="00A0189E">
        <w:rPr>
          <w:rFonts w:cs="Times New Roman"/>
          <w:sz w:val="24"/>
          <w:szCs w:val="24"/>
        </w:rPr>
        <w:t>may</w:t>
      </w:r>
      <w:r w:rsidR="00E24D75" w:rsidRPr="00684DE6">
        <w:rPr>
          <w:rFonts w:cs="Times New Roman"/>
          <w:sz w:val="24"/>
          <w:szCs w:val="24"/>
        </w:rPr>
        <w:t xml:space="preserve"> divorce and remarry all they want to for just any reason, and then when they become a Christian, they </w:t>
      </w:r>
      <w:r w:rsidR="00CE0D07">
        <w:rPr>
          <w:rFonts w:cs="Times New Roman"/>
          <w:sz w:val="24"/>
          <w:szCs w:val="24"/>
        </w:rPr>
        <w:t>can</w:t>
      </w:r>
      <w:r w:rsidR="00E24D75" w:rsidRPr="00684DE6">
        <w:rPr>
          <w:rFonts w:cs="Times New Roman"/>
          <w:sz w:val="24"/>
          <w:szCs w:val="24"/>
        </w:rPr>
        <w:t xml:space="preserve"> just stay in </w:t>
      </w:r>
      <w:r>
        <w:rPr>
          <w:rFonts w:cs="Times New Roman"/>
          <w:sz w:val="24"/>
          <w:szCs w:val="24"/>
        </w:rPr>
        <w:t>whatever</w:t>
      </w:r>
      <w:r w:rsidR="00E24D75" w:rsidRPr="00684DE6">
        <w:rPr>
          <w:rFonts w:cs="Times New Roman"/>
          <w:sz w:val="24"/>
          <w:szCs w:val="24"/>
        </w:rPr>
        <w:t xml:space="preserve"> marriage they are in at that point in time.</w:t>
      </w:r>
      <w:r w:rsidR="009A4AE3" w:rsidRPr="00684DE6">
        <w:rPr>
          <w:rFonts w:cs="Times New Roman"/>
          <w:sz w:val="24"/>
          <w:szCs w:val="24"/>
        </w:rPr>
        <w:t xml:space="preserve">  For example </w:t>
      </w:r>
      <w:r w:rsidR="00A0189E">
        <w:rPr>
          <w:rFonts w:cs="Times New Roman"/>
          <w:sz w:val="24"/>
          <w:szCs w:val="24"/>
        </w:rPr>
        <w:t xml:space="preserve">our brother </w:t>
      </w:r>
      <w:r w:rsidR="009A4AE3" w:rsidRPr="00684DE6">
        <w:rPr>
          <w:rFonts w:cs="Times New Roman"/>
          <w:sz w:val="24"/>
          <w:szCs w:val="24"/>
        </w:rPr>
        <w:t xml:space="preserve">Homer Hailey wrote </w:t>
      </w:r>
      <w:r w:rsidR="007A5334">
        <w:rPr>
          <w:rFonts w:cs="Times New Roman"/>
          <w:sz w:val="24"/>
          <w:szCs w:val="24"/>
        </w:rPr>
        <w:t xml:space="preserve">about </w:t>
      </w:r>
      <w:r w:rsidR="00CE0D07">
        <w:rPr>
          <w:rFonts w:cs="Times New Roman"/>
          <w:sz w:val="24"/>
          <w:szCs w:val="24"/>
        </w:rPr>
        <w:t xml:space="preserve">Matt 19:9 and </w:t>
      </w:r>
      <w:r w:rsidR="007A5334">
        <w:rPr>
          <w:rFonts w:cs="Times New Roman"/>
          <w:sz w:val="24"/>
          <w:szCs w:val="24"/>
        </w:rPr>
        <w:t xml:space="preserve">marriage </w:t>
      </w:r>
      <w:r w:rsidR="009A4AE3" w:rsidRPr="00684DE6">
        <w:rPr>
          <w:rFonts w:cs="Times New Roman"/>
          <w:sz w:val="24"/>
          <w:szCs w:val="24"/>
        </w:rPr>
        <w:t>“</w:t>
      </w:r>
      <w:r w:rsidR="009A4AE3" w:rsidRPr="00684DE6">
        <w:rPr>
          <w:rFonts w:cs="Times New Roman"/>
          <w:color w:val="0000FF"/>
          <w:sz w:val="24"/>
          <w:szCs w:val="24"/>
          <w:lang w:eastAsia="ja-JP"/>
        </w:rPr>
        <w:t>A covenant and the laws of the covenant are bound only on those who are under that covenant (... Rom.3:19).  The alien, not being under Christ's covenant, is not judged by its laws, but is judged by the universal</w:t>
      </w:r>
      <w:r w:rsidR="007A5334">
        <w:rPr>
          <w:rFonts w:cs="Times New Roman"/>
          <w:color w:val="0000FF"/>
          <w:sz w:val="24"/>
          <w:szCs w:val="24"/>
          <w:lang w:eastAsia="ja-JP"/>
        </w:rPr>
        <w:t xml:space="preserve"> </w:t>
      </w:r>
      <w:r w:rsidR="009A4AE3" w:rsidRPr="00684DE6">
        <w:rPr>
          <w:rFonts w:cs="Times New Roman"/>
          <w:color w:val="0000FF"/>
          <w:sz w:val="24"/>
          <w:szCs w:val="24"/>
          <w:lang w:eastAsia="ja-JP"/>
        </w:rPr>
        <w:t>moral law under which he lives.</w:t>
      </w:r>
      <w:r w:rsidR="009A4AE3" w:rsidRPr="00684DE6">
        <w:rPr>
          <w:rFonts w:cs="Times New Roman"/>
          <w:sz w:val="24"/>
          <w:szCs w:val="24"/>
        </w:rPr>
        <w:t xml:space="preserve">” (The Divorced </w:t>
      </w:r>
      <w:proofErr w:type="gramStart"/>
      <w:r w:rsidR="009A4AE3" w:rsidRPr="00684DE6">
        <w:rPr>
          <w:rFonts w:cs="Times New Roman"/>
          <w:sz w:val="24"/>
          <w:szCs w:val="24"/>
        </w:rPr>
        <w:t>And Remarried Who Would Come To</w:t>
      </w:r>
      <w:proofErr w:type="gramEnd"/>
      <w:r w:rsidR="009A4AE3" w:rsidRPr="00684DE6">
        <w:rPr>
          <w:rFonts w:cs="Times New Roman"/>
          <w:sz w:val="24"/>
          <w:szCs w:val="24"/>
        </w:rPr>
        <w:t xml:space="preserve"> God, pgs.24-25).</w:t>
      </w:r>
    </w:p>
    <w:p w:rsidR="00E24D75" w:rsidRPr="00684DE6" w:rsidRDefault="00E24D75" w:rsidP="00684DE6">
      <w:pPr>
        <w:pStyle w:val="NoSpacing"/>
        <w:jc w:val="both"/>
        <w:rPr>
          <w:rFonts w:cs="Times New Roman"/>
          <w:sz w:val="24"/>
          <w:szCs w:val="24"/>
        </w:rPr>
      </w:pPr>
    </w:p>
    <w:p w:rsidR="00684DE6" w:rsidRPr="00684DE6" w:rsidRDefault="00E24D75" w:rsidP="002657BA">
      <w:pPr>
        <w:pStyle w:val="NoSpacing"/>
        <w:pBdr>
          <w:bottom w:val="single" w:sz="4" w:space="1" w:color="auto"/>
        </w:pBdr>
        <w:jc w:val="both"/>
        <w:rPr>
          <w:rFonts w:cs="Times New Roman"/>
          <w:sz w:val="24"/>
          <w:szCs w:val="24"/>
        </w:rPr>
      </w:pPr>
      <w:r w:rsidRPr="00684DE6">
        <w:rPr>
          <w:rFonts w:cs="Times New Roman"/>
          <w:sz w:val="24"/>
          <w:szCs w:val="24"/>
        </w:rPr>
        <w:t xml:space="preserve">It was true the </w:t>
      </w:r>
      <w:proofErr w:type="gramStart"/>
      <w:r w:rsidRPr="00684DE6">
        <w:rPr>
          <w:rFonts w:cs="Times New Roman"/>
          <w:sz w:val="24"/>
          <w:szCs w:val="24"/>
        </w:rPr>
        <w:t>law</w:t>
      </w:r>
      <w:proofErr w:type="gramEnd"/>
      <w:r w:rsidRPr="00684DE6">
        <w:rPr>
          <w:rFonts w:cs="Times New Roman"/>
          <w:sz w:val="24"/>
          <w:szCs w:val="24"/>
        </w:rPr>
        <w:t xml:space="preserve"> of Moses was only binding upon the Israelites</w:t>
      </w:r>
      <w:r w:rsidR="007A5334">
        <w:rPr>
          <w:rFonts w:cs="Times New Roman"/>
          <w:sz w:val="24"/>
          <w:szCs w:val="24"/>
        </w:rPr>
        <w:t xml:space="preserve"> (not Gentiles)</w:t>
      </w:r>
      <w:r w:rsidRPr="00684DE6">
        <w:rPr>
          <w:rFonts w:cs="Times New Roman"/>
          <w:sz w:val="24"/>
          <w:szCs w:val="24"/>
        </w:rPr>
        <w:t>, but the law of Christ</w:t>
      </w:r>
      <w:r w:rsidR="00AA47D4">
        <w:rPr>
          <w:rFonts w:cs="Times New Roman"/>
          <w:sz w:val="24"/>
          <w:szCs w:val="24"/>
        </w:rPr>
        <w:t xml:space="preserve"> (the gospel)</w:t>
      </w:r>
      <w:r w:rsidRPr="00684DE6">
        <w:rPr>
          <w:rFonts w:cs="Times New Roman"/>
          <w:sz w:val="24"/>
          <w:szCs w:val="24"/>
        </w:rPr>
        <w:t xml:space="preserve"> is binding upon</w:t>
      </w:r>
      <w:r w:rsidR="007A5334">
        <w:rPr>
          <w:rFonts w:cs="Times New Roman"/>
          <w:sz w:val="24"/>
          <w:szCs w:val="24"/>
        </w:rPr>
        <w:t xml:space="preserve"> “</w:t>
      </w:r>
      <w:r w:rsidR="007A5334" w:rsidRPr="007A5334">
        <w:rPr>
          <w:rFonts w:cs="Times New Roman"/>
          <w:color w:val="0000FF"/>
          <w:sz w:val="24"/>
          <w:szCs w:val="24"/>
        </w:rPr>
        <w:t>all nations</w:t>
      </w:r>
      <w:r w:rsidR="007A5334">
        <w:rPr>
          <w:rFonts w:cs="Times New Roman"/>
          <w:sz w:val="24"/>
          <w:szCs w:val="24"/>
        </w:rPr>
        <w:t>” / “</w:t>
      </w:r>
      <w:r w:rsidR="007A5334" w:rsidRPr="007A5334">
        <w:rPr>
          <w:rFonts w:cs="Times New Roman"/>
          <w:color w:val="0000FF"/>
          <w:sz w:val="24"/>
          <w:szCs w:val="24"/>
        </w:rPr>
        <w:t>every creature</w:t>
      </w:r>
      <w:r w:rsidR="007A5334">
        <w:rPr>
          <w:rFonts w:cs="Times New Roman"/>
          <w:sz w:val="24"/>
          <w:szCs w:val="24"/>
        </w:rPr>
        <w:t>”</w:t>
      </w:r>
      <w:r w:rsidRPr="00684DE6">
        <w:rPr>
          <w:rFonts w:cs="Times New Roman"/>
          <w:sz w:val="24"/>
          <w:szCs w:val="24"/>
        </w:rPr>
        <w:t>:</w:t>
      </w:r>
    </w:p>
    <w:p w:rsidR="00684DE6" w:rsidRPr="00684DE6" w:rsidRDefault="00E24D75" w:rsidP="00684DE6">
      <w:pPr>
        <w:pStyle w:val="NoSpacing"/>
        <w:numPr>
          <w:ilvl w:val="0"/>
          <w:numId w:val="1"/>
        </w:numPr>
        <w:ind w:left="360"/>
        <w:jc w:val="both"/>
        <w:rPr>
          <w:rFonts w:cs="Times New Roman"/>
          <w:sz w:val="24"/>
          <w:szCs w:val="24"/>
        </w:rPr>
      </w:pPr>
      <w:r w:rsidRPr="00684DE6">
        <w:rPr>
          <w:rFonts w:cs="Times New Roman"/>
          <w:sz w:val="24"/>
          <w:szCs w:val="24"/>
        </w:rPr>
        <w:t xml:space="preserve">Matthew 28:19 </w:t>
      </w:r>
      <w:r w:rsidRPr="007A5334">
        <w:rPr>
          <w:rFonts w:cs="Times New Roman"/>
          <w:color w:val="0000FF"/>
          <w:sz w:val="24"/>
          <w:szCs w:val="24"/>
        </w:rPr>
        <w:t>Go ye therefore, and teach all nations …</w:t>
      </w:r>
    </w:p>
    <w:p w:rsidR="00E24D75" w:rsidRPr="007A5334" w:rsidRDefault="00E24D75" w:rsidP="00684DE6">
      <w:pPr>
        <w:pStyle w:val="NoSpacing"/>
        <w:numPr>
          <w:ilvl w:val="0"/>
          <w:numId w:val="1"/>
        </w:numPr>
        <w:ind w:left="360"/>
        <w:jc w:val="both"/>
        <w:rPr>
          <w:rFonts w:cs="Times New Roman"/>
          <w:sz w:val="24"/>
          <w:szCs w:val="24"/>
        </w:rPr>
      </w:pPr>
      <w:r w:rsidRPr="00684DE6">
        <w:rPr>
          <w:rFonts w:cs="Times New Roman"/>
          <w:sz w:val="24"/>
          <w:szCs w:val="24"/>
        </w:rPr>
        <w:t xml:space="preserve">Mark 16:15 </w:t>
      </w:r>
      <w:r w:rsidRPr="007A5334">
        <w:rPr>
          <w:rFonts w:cs="Times New Roman"/>
          <w:color w:val="0000FF"/>
          <w:sz w:val="24"/>
          <w:szCs w:val="24"/>
        </w:rPr>
        <w:t>… preach the gospel to every creature …</w:t>
      </w:r>
    </w:p>
    <w:p w:rsidR="00E24D75" w:rsidRPr="00684DE6" w:rsidRDefault="00E24D75" w:rsidP="00684DE6">
      <w:pPr>
        <w:pStyle w:val="NoSpacing"/>
        <w:jc w:val="both"/>
        <w:rPr>
          <w:rFonts w:cs="Times New Roman"/>
          <w:sz w:val="24"/>
          <w:szCs w:val="24"/>
        </w:rPr>
      </w:pPr>
      <w:r w:rsidRPr="00684DE6">
        <w:rPr>
          <w:rFonts w:cs="Times New Roman"/>
          <w:sz w:val="24"/>
          <w:szCs w:val="24"/>
        </w:rPr>
        <w:t>Since the gospel is binding upon "</w:t>
      </w:r>
      <w:r w:rsidRPr="002657BA">
        <w:rPr>
          <w:rFonts w:cs="Times New Roman"/>
          <w:color w:val="0000FF"/>
          <w:sz w:val="24"/>
          <w:szCs w:val="24"/>
        </w:rPr>
        <w:t>every creature</w:t>
      </w:r>
      <w:r w:rsidRPr="00684DE6">
        <w:rPr>
          <w:rFonts w:cs="Times New Roman"/>
          <w:sz w:val="24"/>
          <w:szCs w:val="24"/>
        </w:rPr>
        <w:t>," then Matthew 19:9 (which is part of the gospel) is binding upon "</w:t>
      </w:r>
      <w:r w:rsidRPr="002657BA">
        <w:rPr>
          <w:rFonts w:cs="Times New Roman"/>
          <w:color w:val="0000FF"/>
          <w:sz w:val="24"/>
          <w:szCs w:val="24"/>
        </w:rPr>
        <w:t>every creature</w:t>
      </w:r>
      <w:r w:rsidRPr="00684DE6">
        <w:rPr>
          <w:rFonts w:cs="Times New Roman"/>
          <w:sz w:val="24"/>
          <w:szCs w:val="24"/>
        </w:rPr>
        <w:t>" (not just Christians).</w:t>
      </w:r>
    </w:p>
    <w:p w:rsidR="00684DE6" w:rsidRPr="00684DE6" w:rsidRDefault="00684DE6" w:rsidP="00684DE6">
      <w:pPr>
        <w:pStyle w:val="NoSpacing"/>
        <w:jc w:val="both"/>
        <w:rPr>
          <w:rFonts w:cs="Times New Roman"/>
          <w:sz w:val="24"/>
          <w:szCs w:val="24"/>
        </w:rPr>
      </w:pPr>
    </w:p>
    <w:p w:rsidR="00684DE6" w:rsidRPr="00684DE6" w:rsidRDefault="00684DE6" w:rsidP="002657BA">
      <w:pPr>
        <w:pStyle w:val="NoSpacing"/>
        <w:pBdr>
          <w:bottom w:val="single" w:sz="4" w:space="1" w:color="auto"/>
        </w:pBdr>
        <w:jc w:val="both"/>
        <w:rPr>
          <w:rFonts w:cs="Times New Roman"/>
          <w:sz w:val="24"/>
          <w:szCs w:val="24"/>
        </w:rPr>
      </w:pPr>
      <w:r w:rsidRPr="00684DE6">
        <w:rPr>
          <w:rFonts w:cs="Times New Roman"/>
          <w:sz w:val="24"/>
          <w:szCs w:val="24"/>
        </w:rPr>
        <w:t>Now there is only one law for all:</w:t>
      </w:r>
    </w:p>
    <w:p w:rsidR="00684DE6" w:rsidRDefault="00684DE6" w:rsidP="00684DE6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color w:val="0000FF"/>
          <w:lang w:eastAsia="ja-JP"/>
        </w:rPr>
      </w:pPr>
      <w:r w:rsidRPr="00684DE6">
        <w:rPr>
          <w:lang w:eastAsia="ja-JP"/>
        </w:rPr>
        <w:t xml:space="preserve">John 12:47-48  </w:t>
      </w:r>
      <w:r w:rsidRPr="00684DE6">
        <w:rPr>
          <w:color w:val="0000FF"/>
          <w:lang w:eastAsia="ja-JP"/>
        </w:rPr>
        <w:t xml:space="preserve">if </w:t>
      </w:r>
      <w:r w:rsidRPr="00AA47D4">
        <w:rPr>
          <w:b/>
          <w:color w:val="FF0000"/>
          <w:u w:val="single"/>
          <w:lang w:eastAsia="ja-JP"/>
        </w:rPr>
        <w:t>any</w:t>
      </w:r>
      <w:r w:rsidRPr="00684DE6">
        <w:rPr>
          <w:b/>
          <w:color w:val="FF0000"/>
          <w:lang w:eastAsia="ja-JP"/>
        </w:rPr>
        <w:t xml:space="preserve"> man</w:t>
      </w:r>
      <w:r w:rsidRPr="00684DE6">
        <w:rPr>
          <w:color w:val="0000FF"/>
          <w:lang w:eastAsia="ja-JP"/>
        </w:rPr>
        <w:t xml:space="preserve"> hear my words, and believe not … the word that I have spoken ... shall judge him in the last day</w:t>
      </w:r>
    </w:p>
    <w:p w:rsidR="00684DE6" w:rsidRDefault="00684DE6" w:rsidP="00684DE6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color w:val="0000FF"/>
          <w:lang w:eastAsia="ja-JP"/>
        </w:rPr>
      </w:pPr>
      <w:r w:rsidRPr="00684DE6">
        <w:rPr>
          <w:lang w:eastAsia="ja-JP"/>
        </w:rPr>
        <w:t xml:space="preserve">Acts 17:30-31  </w:t>
      </w:r>
      <w:r w:rsidRPr="00684DE6">
        <w:rPr>
          <w:color w:val="0000FF"/>
          <w:lang w:eastAsia="ja-JP"/>
        </w:rPr>
        <w:t xml:space="preserve">he will judge the </w:t>
      </w:r>
      <w:r w:rsidRPr="00684DE6">
        <w:rPr>
          <w:b/>
          <w:color w:val="FF0000"/>
          <w:lang w:eastAsia="ja-JP"/>
        </w:rPr>
        <w:t>world</w:t>
      </w:r>
      <w:r w:rsidRPr="00684DE6">
        <w:rPr>
          <w:color w:val="0000FF"/>
          <w:lang w:eastAsia="ja-JP"/>
        </w:rPr>
        <w:t xml:space="preserve"> in righteousness by that man</w:t>
      </w:r>
    </w:p>
    <w:p w:rsidR="00684DE6" w:rsidRDefault="00684DE6" w:rsidP="00684DE6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color w:val="0000FF"/>
          <w:lang w:eastAsia="ja-JP"/>
        </w:rPr>
      </w:pPr>
      <w:r w:rsidRPr="00684DE6">
        <w:rPr>
          <w:lang w:eastAsia="ja-JP"/>
        </w:rPr>
        <w:t xml:space="preserve">Romans 2:16  </w:t>
      </w:r>
      <w:r w:rsidRPr="00684DE6">
        <w:rPr>
          <w:color w:val="0000FF"/>
          <w:lang w:eastAsia="ja-JP"/>
        </w:rPr>
        <w:t xml:space="preserve">God shall judge the secrets of </w:t>
      </w:r>
      <w:r w:rsidRPr="00684DE6">
        <w:rPr>
          <w:b/>
          <w:color w:val="FF0000"/>
          <w:lang w:eastAsia="ja-JP"/>
        </w:rPr>
        <w:t>men</w:t>
      </w:r>
      <w:r w:rsidRPr="00684DE6">
        <w:rPr>
          <w:color w:val="0000FF"/>
          <w:lang w:eastAsia="ja-JP"/>
        </w:rPr>
        <w:t xml:space="preserve"> ... according to my gospel</w:t>
      </w:r>
    </w:p>
    <w:p w:rsidR="00684DE6" w:rsidRDefault="00684DE6" w:rsidP="00684DE6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color w:val="0000FF"/>
          <w:lang w:eastAsia="ja-JP"/>
        </w:rPr>
      </w:pPr>
      <w:r w:rsidRPr="00684DE6">
        <w:rPr>
          <w:lang w:eastAsia="ja-JP"/>
        </w:rPr>
        <w:t xml:space="preserve">Titus 2:11-12  </w:t>
      </w:r>
      <w:r w:rsidRPr="00684DE6">
        <w:rPr>
          <w:color w:val="0000FF"/>
          <w:lang w:eastAsia="ja-JP"/>
        </w:rPr>
        <w:t xml:space="preserve">the grace of God ... hath appeared to </w:t>
      </w:r>
      <w:r w:rsidRPr="00684DE6">
        <w:rPr>
          <w:b/>
          <w:color w:val="FF0000"/>
          <w:u w:val="single"/>
          <w:lang w:eastAsia="ja-JP"/>
        </w:rPr>
        <w:t>all</w:t>
      </w:r>
      <w:r w:rsidRPr="00684DE6">
        <w:rPr>
          <w:b/>
          <w:color w:val="FF0000"/>
          <w:lang w:eastAsia="ja-JP"/>
        </w:rPr>
        <w:t xml:space="preserve"> men</w:t>
      </w:r>
      <w:r w:rsidRPr="00684DE6">
        <w:rPr>
          <w:color w:val="0000FF"/>
          <w:lang w:eastAsia="ja-JP"/>
        </w:rPr>
        <w:t>, Teaching us</w:t>
      </w:r>
    </w:p>
    <w:p w:rsidR="00684DE6" w:rsidRPr="00684DE6" w:rsidRDefault="00684DE6" w:rsidP="00684DE6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color w:val="0000FF"/>
          <w:lang w:eastAsia="ja-JP"/>
        </w:rPr>
      </w:pPr>
      <w:r w:rsidRPr="00684DE6">
        <w:rPr>
          <w:lang w:eastAsia="ja-JP"/>
        </w:rPr>
        <w:t xml:space="preserve">John 17:2a </w:t>
      </w:r>
      <w:r w:rsidRPr="00684DE6">
        <w:rPr>
          <w:color w:val="0000FF"/>
          <w:lang w:eastAsia="ja-JP"/>
        </w:rPr>
        <w:t xml:space="preserve">... You have given Him </w:t>
      </w:r>
      <w:r w:rsidRPr="00684DE6">
        <w:rPr>
          <w:lang w:eastAsia="ja-JP"/>
        </w:rPr>
        <w:t>(Jesus)</w:t>
      </w:r>
      <w:r w:rsidRPr="00684DE6">
        <w:rPr>
          <w:color w:val="0000FF"/>
          <w:lang w:eastAsia="ja-JP"/>
        </w:rPr>
        <w:t xml:space="preserve"> authority over </w:t>
      </w:r>
      <w:r w:rsidRPr="00AA47D4">
        <w:rPr>
          <w:b/>
          <w:color w:val="FF0000"/>
          <w:u w:val="single"/>
          <w:lang w:eastAsia="ja-JP"/>
        </w:rPr>
        <w:t>all</w:t>
      </w:r>
      <w:r w:rsidRPr="00684DE6">
        <w:rPr>
          <w:b/>
          <w:color w:val="FF0000"/>
          <w:lang w:eastAsia="ja-JP"/>
        </w:rPr>
        <w:t xml:space="preserve"> flesh</w:t>
      </w:r>
    </w:p>
    <w:p w:rsidR="00684DE6" w:rsidRPr="00684DE6" w:rsidRDefault="00684DE6" w:rsidP="00684DE6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color w:val="0000FF"/>
          <w:lang w:eastAsia="ja-JP"/>
        </w:rPr>
      </w:pPr>
      <w:r w:rsidRPr="00684DE6">
        <w:rPr>
          <w:lang w:eastAsia="ja-JP"/>
        </w:rPr>
        <w:t xml:space="preserve">Revelation 20:12  </w:t>
      </w:r>
      <w:r w:rsidRPr="00684DE6">
        <w:rPr>
          <w:color w:val="0000FF"/>
          <w:lang w:eastAsia="ja-JP"/>
        </w:rPr>
        <w:t xml:space="preserve">the </w:t>
      </w:r>
      <w:r w:rsidRPr="00684DE6">
        <w:rPr>
          <w:b/>
          <w:color w:val="FF0000"/>
          <w:lang w:eastAsia="ja-JP"/>
        </w:rPr>
        <w:t>dead</w:t>
      </w:r>
      <w:r w:rsidRPr="00684DE6">
        <w:rPr>
          <w:color w:val="0000FF"/>
          <w:lang w:eastAsia="ja-JP"/>
        </w:rPr>
        <w:t xml:space="preserve"> were judged out of those things which were written in the books</w:t>
      </w:r>
    </w:p>
    <w:p w:rsidR="00684DE6" w:rsidRPr="00684DE6" w:rsidRDefault="00684DE6" w:rsidP="00684DE6">
      <w:pPr>
        <w:tabs>
          <w:tab w:val="left" w:pos="8539"/>
          <w:tab w:val="left" w:pos="8640"/>
          <w:tab w:val="left" w:pos="9360"/>
        </w:tabs>
        <w:jc w:val="both"/>
        <w:rPr>
          <w:b/>
          <w:lang w:eastAsia="ja-JP"/>
        </w:rPr>
      </w:pPr>
      <w:r w:rsidRPr="00684DE6">
        <w:rPr>
          <w:lang w:eastAsia="ja-JP"/>
        </w:rPr>
        <w:t>Saint and sinner</w:t>
      </w:r>
      <w:r w:rsidR="007A5334">
        <w:rPr>
          <w:lang w:eastAsia="ja-JP"/>
        </w:rPr>
        <w:t xml:space="preserve"> alike</w:t>
      </w:r>
      <w:r w:rsidRPr="00684DE6">
        <w:rPr>
          <w:lang w:eastAsia="ja-JP"/>
        </w:rPr>
        <w:t xml:space="preserve"> are going to be judged by the same </w:t>
      </w:r>
      <w:r w:rsidR="00A0189E">
        <w:rPr>
          <w:lang w:eastAsia="ja-JP"/>
        </w:rPr>
        <w:t xml:space="preserve">New Testament </w:t>
      </w:r>
      <w:r w:rsidR="00AA47D4">
        <w:rPr>
          <w:lang w:eastAsia="ja-JP"/>
        </w:rPr>
        <w:t>law, which includes Jesus’</w:t>
      </w:r>
      <w:r w:rsidRPr="00684DE6">
        <w:rPr>
          <w:lang w:eastAsia="ja-JP"/>
        </w:rPr>
        <w:t xml:space="preserve"> law on divorce and remarriage.</w:t>
      </w:r>
    </w:p>
    <w:p w:rsidR="00684DE6" w:rsidRPr="00684DE6" w:rsidRDefault="00684DE6" w:rsidP="00684DE6">
      <w:pPr>
        <w:pStyle w:val="NoSpacing"/>
        <w:jc w:val="both"/>
        <w:rPr>
          <w:rFonts w:cs="Times New Roman"/>
          <w:sz w:val="24"/>
          <w:szCs w:val="24"/>
        </w:rPr>
      </w:pPr>
    </w:p>
    <w:p w:rsidR="00684DE6" w:rsidRPr="00684DE6" w:rsidRDefault="00684DE6" w:rsidP="002657BA">
      <w:pPr>
        <w:pBdr>
          <w:bottom w:val="single" w:sz="4" w:space="1" w:color="auto"/>
        </w:pBdr>
        <w:jc w:val="both"/>
        <w:rPr>
          <w:lang w:eastAsia="ja-JP"/>
        </w:rPr>
      </w:pPr>
      <w:r>
        <w:t>I might ask -</w:t>
      </w:r>
      <w:r w:rsidRPr="00684DE6">
        <w:t xml:space="preserve"> is </w:t>
      </w:r>
      <w:r w:rsidR="006F763E">
        <w:rPr>
          <w:lang w:eastAsia="ja-JP"/>
        </w:rPr>
        <w:t>the denominational believer</w:t>
      </w:r>
      <w:r>
        <w:rPr>
          <w:lang w:eastAsia="ja-JP"/>
        </w:rPr>
        <w:t xml:space="preserve"> a</w:t>
      </w:r>
      <w:r w:rsidRPr="00684DE6">
        <w:rPr>
          <w:lang w:eastAsia="ja-JP"/>
        </w:rPr>
        <w:t>menable t</w:t>
      </w:r>
      <w:r>
        <w:rPr>
          <w:lang w:eastAsia="ja-JP"/>
        </w:rPr>
        <w:t>o these l</w:t>
      </w:r>
      <w:r w:rsidRPr="00684DE6">
        <w:rPr>
          <w:lang w:eastAsia="ja-JP"/>
        </w:rPr>
        <w:t>aws</w:t>
      </w:r>
      <w:proofErr w:type="gramStart"/>
      <w:r w:rsidRPr="00684DE6">
        <w:rPr>
          <w:lang w:eastAsia="ja-JP"/>
        </w:rPr>
        <w:t>?:</w:t>
      </w:r>
      <w:proofErr w:type="gramEnd"/>
    </w:p>
    <w:p w:rsidR="00684DE6" w:rsidRDefault="00684DE6" w:rsidP="00EA2FCD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lang w:eastAsia="ja-JP"/>
        </w:rPr>
      </w:pPr>
      <w:r w:rsidRPr="00684DE6">
        <w:rPr>
          <w:lang w:eastAsia="ja-JP"/>
        </w:rPr>
        <w:t xml:space="preserve">Romans 1:26-27 </w:t>
      </w:r>
      <w:proofErr w:type="gramStart"/>
      <w:r w:rsidRPr="00684DE6">
        <w:rPr>
          <w:lang w:eastAsia="ja-JP"/>
        </w:rPr>
        <w:t>homosexuality</w:t>
      </w:r>
      <w:proofErr w:type="gramEnd"/>
      <w:r w:rsidR="006F763E">
        <w:rPr>
          <w:lang w:eastAsia="ja-JP"/>
        </w:rPr>
        <w:t>?</w:t>
      </w:r>
    </w:p>
    <w:p w:rsidR="00684DE6" w:rsidRDefault="00684DE6" w:rsidP="00EA2FCD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lang w:eastAsia="ja-JP"/>
        </w:rPr>
      </w:pPr>
      <w:r w:rsidRPr="00684DE6">
        <w:rPr>
          <w:lang w:eastAsia="ja-JP"/>
        </w:rPr>
        <w:t>I Corinthians 7:2 polygamy</w:t>
      </w:r>
      <w:r w:rsidR="006F763E">
        <w:rPr>
          <w:lang w:eastAsia="ja-JP"/>
        </w:rPr>
        <w:t>?</w:t>
      </w:r>
    </w:p>
    <w:p w:rsidR="00684DE6" w:rsidRDefault="00684DE6" w:rsidP="00EA2FCD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lang w:eastAsia="ja-JP"/>
        </w:rPr>
      </w:pPr>
      <w:r w:rsidRPr="00684DE6">
        <w:rPr>
          <w:lang w:eastAsia="ja-JP"/>
        </w:rPr>
        <w:t>Matthew 15:9</w:t>
      </w:r>
      <w:proofErr w:type="gramStart"/>
      <w:r w:rsidRPr="00684DE6">
        <w:rPr>
          <w:lang w:eastAsia="ja-JP"/>
        </w:rPr>
        <w:t>,14</w:t>
      </w:r>
      <w:proofErr w:type="gramEnd"/>
      <w:r w:rsidRPr="00684DE6">
        <w:rPr>
          <w:lang w:eastAsia="ja-JP"/>
        </w:rPr>
        <w:t>, I Peter 4:11 false teaching</w:t>
      </w:r>
      <w:r w:rsidR="006F763E">
        <w:rPr>
          <w:lang w:eastAsia="ja-JP"/>
        </w:rPr>
        <w:t>?</w:t>
      </w:r>
    </w:p>
    <w:p w:rsidR="00684DE6" w:rsidRDefault="00EA2FCD" w:rsidP="00EA2FCD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lang w:eastAsia="ja-JP"/>
        </w:rPr>
      </w:pPr>
      <w:r>
        <w:rPr>
          <w:lang w:eastAsia="ja-JP"/>
        </w:rPr>
        <w:t xml:space="preserve">Matthew 23:8-10 </w:t>
      </w:r>
      <w:r w:rsidR="00684DE6" w:rsidRPr="00684DE6">
        <w:rPr>
          <w:lang w:eastAsia="ja-JP"/>
        </w:rPr>
        <w:t>call no man your father upon the earth</w:t>
      </w:r>
      <w:r w:rsidR="006F763E">
        <w:rPr>
          <w:lang w:eastAsia="ja-JP"/>
        </w:rPr>
        <w:t>?</w:t>
      </w:r>
    </w:p>
    <w:p w:rsidR="00684DE6" w:rsidRDefault="00684DE6" w:rsidP="00EA2FCD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lang w:eastAsia="ja-JP"/>
        </w:rPr>
      </w:pPr>
      <w:r w:rsidRPr="00684DE6">
        <w:rPr>
          <w:lang w:eastAsia="ja-JP"/>
        </w:rPr>
        <w:t>I Corinthians 14:34-35 women preachers</w:t>
      </w:r>
      <w:r w:rsidR="006F763E">
        <w:rPr>
          <w:lang w:eastAsia="ja-JP"/>
        </w:rPr>
        <w:t>?</w:t>
      </w:r>
    </w:p>
    <w:p w:rsidR="00684DE6" w:rsidRDefault="00684DE6" w:rsidP="00EA2FCD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lang w:eastAsia="ja-JP"/>
        </w:rPr>
      </w:pPr>
      <w:r w:rsidRPr="00684DE6">
        <w:rPr>
          <w:lang w:eastAsia="ja-JP"/>
        </w:rPr>
        <w:t xml:space="preserve">Ephesians 4:29 </w:t>
      </w:r>
      <w:r w:rsidR="006F763E">
        <w:rPr>
          <w:lang w:eastAsia="ja-JP"/>
        </w:rPr>
        <w:t>cussing?</w:t>
      </w:r>
    </w:p>
    <w:p w:rsidR="00684DE6" w:rsidRPr="00684DE6" w:rsidRDefault="002657BA" w:rsidP="00EA2FCD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lang w:eastAsia="ja-JP"/>
        </w:rPr>
      </w:pPr>
      <w:r>
        <w:rPr>
          <w:lang w:eastAsia="ja-JP"/>
        </w:rPr>
        <w:t xml:space="preserve">Matthew 5:27-28 did Jimmy </w:t>
      </w:r>
      <w:proofErr w:type="spellStart"/>
      <w:r>
        <w:rPr>
          <w:lang w:eastAsia="ja-JP"/>
        </w:rPr>
        <w:t>Swagga</w:t>
      </w:r>
      <w:r w:rsidR="00684DE6" w:rsidRPr="00684DE6">
        <w:rPr>
          <w:lang w:eastAsia="ja-JP"/>
        </w:rPr>
        <w:t>rt</w:t>
      </w:r>
      <w:proofErr w:type="spellEnd"/>
      <w:r w:rsidR="00684DE6" w:rsidRPr="00684DE6">
        <w:rPr>
          <w:lang w:eastAsia="ja-JP"/>
        </w:rPr>
        <w:t xml:space="preserve"> violate this law?</w:t>
      </w:r>
    </w:p>
    <w:p w:rsidR="00684DE6" w:rsidRPr="00684DE6" w:rsidRDefault="00684DE6" w:rsidP="00684DE6">
      <w:pPr>
        <w:jc w:val="both"/>
        <w:rPr>
          <w:lang w:eastAsia="ja-JP"/>
        </w:rPr>
      </w:pPr>
      <w:r w:rsidRPr="00684DE6">
        <w:rPr>
          <w:lang w:eastAsia="ja-JP"/>
        </w:rPr>
        <w:t xml:space="preserve">This is </w:t>
      </w:r>
      <w:r w:rsidR="00AA47D4">
        <w:rPr>
          <w:lang w:eastAsia="ja-JP"/>
        </w:rPr>
        <w:t>the very reason</w:t>
      </w:r>
      <w:r w:rsidRPr="00684DE6">
        <w:rPr>
          <w:lang w:eastAsia="ja-JP"/>
        </w:rPr>
        <w:t xml:space="preserve"> a non-Christian is a sinner; </w:t>
      </w:r>
      <w:r w:rsidRPr="00A0189E">
        <w:rPr>
          <w:lang w:eastAsia="ja-JP"/>
        </w:rPr>
        <w:t xml:space="preserve">he </w:t>
      </w:r>
      <w:r w:rsidR="00AA47D4">
        <w:rPr>
          <w:lang w:eastAsia="ja-JP"/>
        </w:rPr>
        <w:t>has violated</w:t>
      </w:r>
      <w:r w:rsidRPr="00A0189E">
        <w:rPr>
          <w:lang w:eastAsia="ja-JP"/>
        </w:rPr>
        <w:t xml:space="preserve"> the law of Christ</w:t>
      </w:r>
      <w:r w:rsidRPr="00684DE6">
        <w:rPr>
          <w:lang w:eastAsia="ja-JP"/>
        </w:rPr>
        <w:t>!</w:t>
      </w:r>
      <w:r w:rsidR="00A0189E">
        <w:rPr>
          <w:lang w:eastAsia="ja-JP"/>
        </w:rPr>
        <w:t xml:space="preserve">  Why would the denominational believer be amenable to all these other laws, but not God’s law on divorce?  Why is there only this one exception?</w:t>
      </w:r>
    </w:p>
    <w:p w:rsidR="00684DE6" w:rsidRPr="00684DE6" w:rsidRDefault="00684DE6" w:rsidP="00684DE6">
      <w:pPr>
        <w:pStyle w:val="NoSpacing"/>
        <w:jc w:val="both"/>
        <w:rPr>
          <w:rFonts w:cs="Times New Roman"/>
          <w:sz w:val="24"/>
          <w:szCs w:val="24"/>
        </w:rPr>
      </w:pPr>
    </w:p>
    <w:p w:rsidR="00684DE6" w:rsidRPr="00684DE6" w:rsidRDefault="00AA47D4" w:rsidP="002657BA">
      <w:pPr>
        <w:pStyle w:val="NoSpacing"/>
        <w:pBdr>
          <w:bottom w:val="single" w:sz="4" w:space="1" w:color="auto"/>
        </w:pBd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That’s right, o</w:t>
      </w:r>
      <w:r w:rsidR="00684DE6" w:rsidRPr="00684DE6">
        <w:rPr>
          <w:rFonts w:cs="Times New Roman"/>
          <w:sz w:val="24"/>
          <w:szCs w:val="24"/>
        </w:rPr>
        <w:t xml:space="preserve">nly on Divorce </w:t>
      </w:r>
      <w:proofErr w:type="gramStart"/>
      <w:r w:rsidR="00684DE6" w:rsidRPr="00684DE6">
        <w:rPr>
          <w:rFonts w:cs="Times New Roman"/>
          <w:sz w:val="24"/>
          <w:szCs w:val="24"/>
        </w:rPr>
        <w:t>And</w:t>
      </w:r>
      <w:proofErr w:type="gramEnd"/>
      <w:r w:rsidR="00684DE6" w:rsidRPr="00684DE6">
        <w:rPr>
          <w:rFonts w:cs="Times New Roman"/>
          <w:sz w:val="24"/>
          <w:szCs w:val="24"/>
        </w:rPr>
        <w:t xml:space="preserve"> Remarriage do </w:t>
      </w:r>
      <w:r w:rsidR="00A0189E">
        <w:rPr>
          <w:rFonts w:cs="Times New Roman"/>
          <w:sz w:val="24"/>
          <w:szCs w:val="24"/>
        </w:rPr>
        <w:t xml:space="preserve">gospel </w:t>
      </w:r>
      <w:r w:rsidR="00684DE6" w:rsidRPr="00684DE6">
        <w:rPr>
          <w:rFonts w:cs="Times New Roman"/>
          <w:sz w:val="24"/>
          <w:szCs w:val="24"/>
        </w:rPr>
        <w:t xml:space="preserve">preachers make a distinction about who is amenable.  For example, who is </w:t>
      </w:r>
      <w:r w:rsidR="007A5334">
        <w:rPr>
          <w:rFonts w:cs="Times New Roman"/>
          <w:sz w:val="24"/>
          <w:szCs w:val="24"/>
        </w:rPr>
        <w:t>responsible</w:t>
      </w:r>
      <w:r w:rsidR="00BA55D2">
        <w:rPr>
          <w:rFonts w:cs="Times New Roman"/>
          <w:sz w:val="24"/>
          <w:szCs w:val="24"/>
        </w:rPr>
        <w:t xml:space="preserve"> to avoid</w:t>
      </w:r>
      <w:r w:rsidR="00684DE6" w:rsidRPr="00684DE6">
        <w:rPr>
          <w:rFonts w:cs="Times New Roman"/>
          <w:sz w:val="24"/>
          <w:szCs w:val="24"/>
        </w:rPr>
        <w:t xml:space="preserve"> these sins?:</w:t>
      </w:r>
    </w:p>
    <w:p w:rsidR="00684DE6" w:rsidRPr="00684DE6" w:rsidRDefault="006F763E" w:rsidP="006F763E">
      <w:pPr>
        <w:tabs>
          <w:tab w:val="left" w:pos="2160"/>
          <w:tab w:val="left" w:pos="8640"/>
          <w:tab w:val="left" w:pos="9360"/>
        </w:tabs>
        <w:jc w:val="both"/>
        <w:rPr>
          <w:lang w:eastAsia="ja-JP"/>
        </w:rPr>
      </w:pPr>
      <w:proofErr w:type="gramStart"/>
      <w:r>
        <w:rPr>
          <w:lang w:eastAsia="ja-JP"/>
        </w:rPr>
        <w:t>fornication</w:t>
      </w:r>
      <w:proofErr w:type="gramEnd"/>
      <w:r>
        <w:rPr>
          <w:lang w:eastAsia="ja-JP"/>
        </w:rPr>
        <w:tab/>
      </w:r>
      <w:r w:rsidR="00684DE6" w:rsidRPr="00684DE6">
        <w:rPr>
          <w:lang w:eastAsia="ja-JP"/>
        </w:rPr>
        <w:t>the world and the church</w:t>
      </w:r>
    </w:p>
    <w:p w:rsidR="00684DE6" w:rsidRPr="00684DE6" w:rsidRDefault="00684DE6" w:rsidP="006F763E">
      <w:pPr>
        <w:tabs>
          <w:tab w:val="left" w:pos="2160"/>
          <w:tab w:val="left" w:pos="8640"/>
          <w:tab w:val="left" w:pos="9360"/>
        </w:tabs>
        <w:jc w:val="both"/>
        <w:rPr>
          <w:lang w:eastAsia="ja-JP"/>
        </w:rPr>
      </w:pPr>
      <w:proofErr w:type="gramStart"/>
      <w:r w:rsidRPr="00684DE6">
        <w:rPr>
          <w:lang w:eastAsia="ja-JP"/>
        </w:rPr>
        <w:t>nudity</w:t>
      </w:r>
      <w:proofErr w:type="gramEnd"/>
      <w:r w:rsidRPr="00684DE6">
        <w:rPr>
          <w:lang w:eastAsia="ja-JP"/>
        </w:rPr>
        <w:tab/>
        <w:t>the world and the church</w:t>
      </w:r>
    </w:p>
    <w:p w:rsidR="00684DE6" w:rsidRPr="00684DE6" w:rsidRDefault="00684DE6" w:rsidP="006F763E">
      <w:pPr>
        <w:tabs>
          <w:tab w:val="left" w:pos="2160"/>
          <w:tab w:val="left" w:pos="8640"/>
          <w:tab w:val="left" w:pos="9360"/>
        </w:tabs>
        <w:jc w:val="both"/>
        <w:rPr>
          <w:lang w:eastAsia="ja-JP"/>
        </w:rPr>
      </w:pPr>
      <w:proofErr w:type="gramStart"/>
      <w:r w:rsidRPr="00684DE6">
        <w:rPr>
          <w:lang w:eastAsia="ja-JP"/>
        </w:rPr>
        <w:t>pornography</w:t>
      </w:r>
      <w:proofErr w:type="gramEnd"/>
      <w:r w:rsidRPr="00684DE6">
        <w:rPr>
          <w:lang w:eastAsia="ja-JP"/>
        </w:rPr>
        <w:tab/>
        <w:t>the world and the church</w:t>
      </w:r>
    </w:p>
    <w:p w:rsidR="00684DE6" w:rsidRPr="00684DE6" w:rsidRDefault="00684DE6" w:rsidP="006F763E">
      <w:pPr>
        <w:tabs>
          <w:tab w:val="left" w:pos="2160"/>
          <w:tab w:val="left" w:pos="8640"/>
          <w:tab w:val="left" w:pos="9360"/>
        </w:tabs>
        <w:jc w:val="both"/>
        <w:rPr>
          <w:lang w:eastAsia="ja-JP"/>
        </w:rPr>
      </w:pPr>
      <w:proofErr w:type="gramStart"/>
      <w:r w:rsidRPr="00684DE6">
        <w:rPr>
          <w:lang w:eastAsia="ja-JP"/>
        </w:rPr>
        <w:t>covetousness</w:t>
      </w:r>
      <w:proofErr w:type="gramEnd"/>
      <w:r w:rsidRPr="00684DE6">
        <w:rPr>
          <w:lang w:eastAsia="ja-JP"/>
        </w:rPr>
        <w:tab/>
        <w:t>the world and the church</w:t>
      </w:r>
    </w:p>
    <w:p w:rsidR="00684DE6" w:rsidRPr="00684DE6" w:rsidRDefault="00684DE6" w:rsidP="006F763E">
      <w:pPr>
        <w:tabs>
          <w:tab w:val="left" w:pos="2160"/>
          <w:tab w:val="left" w:pos="8640"/>
          <w:tab w:val="left" w:pos="9360"/>
        </w:tabs>
        <w:jc w:val="both"/>
        <w:rPr>
          <w:lang w:eastAsia="ja-JP"/>
        </w:rPr>
      </w:pPr>
      <w:proofErr w:type="gramStart"/>
      <w:r w:rsidRPr="00684DE6">
        <w:rPr>
          <w:lang w:eastAsia="ja-JP"/>
        </w:rPr>
        <w:t>stealing</w:t>
      </w:r>
      <w:proofErr w:type="gramEnd"/>
      <w:r w:rsidRPr="00684DE6">
        <w:rPr>
          <w:lang w:eastAsia="ja-JP"/>
        </w:rPr>
        <w:tab/>
        <w:t>the world and the church</w:t>
      </w:r>
    </w:p>
    <w:p w:rsidR="00684DE6" w:rsidRPr="00684DE6" w:rsidRDefault="00684DE6" w:rsidP="006F763E">
      <w:pPr>
        <w:tabs>
          <w:tab w:val="left" w:pos="2160"/>
          <w:tab w:val="left" w:pos="8640"/>
          <w:tab w:val="left" w:pos="9360"/>
        </w:tabs>
        <w:jc w:val="both"/>
        <w:rPr>
          <w:lang w:eastAsia="ja-JP"/>
        </w:rPr>
      </w:pPr>
      <w:proofErr w:type="gramStart"/>
      <w:r w:rsidRPr="00684DE6">
        <w:rPr>
          <w:lang w:eastAsia="ja-JP"/>
        </w:rPr>
        <w:lastRenderedPageBreak/>
        <w:t>drunkenness</w:t>
      </w:r>
      <w:proofErr w:type="gramEnd"/>
      <w:r w:rsidRPr="00684DE6">
        <w:rPr>
          <w:lang w:eastAsia="ja-JP"/>
        </w:rPr>
        <w:tab/>
        <w:t>the world and the church</w:t>
      </w:r>
    </w:p>
    <w:p w:rsidR="00684DE6" w:rsidRPr="00684DE6" w:rsidRDefault="00684DE6" w:rsidP="006F763E">
      <w:pPr>
        <w:tabs>
          <w:tab w:val="left" w:pos="2160"/>
          <w:tab w:val="left" w:pos="8640"/>
          <w:tab w:val="left" w:pos="9360"/>
        </w:tabs>
        <w:jc w:val="both"/>
        <w:rPr>
          <w:lang w:eastAsia="ja-JP"/>
        </w:rPr>
      </w:pPr>
      <w:proofErr w:type="gramStart"/>
      <w:r w:rsidRPr="00684DE6">
        <w:rPr>
          <w:lang w:eastAsia="ja-JP"/>
        </w:rPr>
        <w:t>faith</w:t>
      </w:r>
      <w:proofErr w:type="gramEnd"/>
      <w:r w:rsidRPr="00684DE6">
        <w:rPr>
          <w:lang w:eastAsia="ja-JP"/>
        </w:rPr>
        <w:tab/>
        <w:t>the world and the church</w:t>
      </w:r>
    </w:p>
    <w:p w:rsidR="00684DE6" w:rsidRPr="00684DE6" w:rsidRDefault="00684DE6" w:rsidP="006F763E">
      <w:pPr>
        <w:tabs>
          <w:tab w:val="left" w:pos="2160"/>
          <w:tab w:val="left" w:pos="8640"/>
          <w:tab w:val="left" w:pos="9360"/>
        </w:tabs>
        <w:jc w:val="both"/>
        <w:rPr>
          <w:lang w:eastAsia="ja-JP"/>
        </w:rPr>
      </w:pPr>
      <w:proofErr w:type="gramStart"/>
      <w:r w:rsidRPr="00684DE6">
        <w:rPr>
          <w:lang w:eastAsia="ja-JP"/>
        </w:rPr>
        <w:t>repentance</w:t>
      </w:r>
      <w:proofErr w:type="gramEnd"/>
      <w:r w:rsidRPr="00684DE6">
        <w:rPr>
          <w:lang w:eastAsia="ja-JP"/>
        </w:rPr>
        <w:tab/>
        <w:t>the world and the church</w:t>
      </w:r>
    </w:p>
    <w:p w:rsidR="00684DE6" w:rsidRPr="00684DE6" w:rsidRDefault="00684DE6" w:rsidP="006F763E">
      <w:pPr>
        <w:tabs>
          <w:tab w:val="left" w:pos="2160"/>
          <w:tab w:val="left" w:pos="8640"/>
          <w:tab w:val="left" w:pos="9360"/>
        </w:tabs>
        <w:jc w:val="both"/>
        <w:rPr>
          <w:lang w:eastAsia="ja-JP"/>
        </w:rPr>
      </w:pPr>
      <w:proofErr w:type="gramStart"/>
      <w:r w:rsidRPr="00684DE6">
        <w:rPr>
          <w:lang w:eastAsia="ja-JP"/>
        </w:rPr>
        <w:t>idolatry</w:t>
      </w:r>
      <w:proofErr w:type="gramEnd"/>
      <w:r w:rsidRPr="00684DE6">
        <w:rPr>
          <w:lang w:eastAsia="ja-JP"/>
        </w:rPr>
        <w:tab/>
        <w:t>the world and the church</w:t>
      </w:r>
    </w:p>
    <w:p w:rsidR="00684DE6" w:rsidRPr="00684DE6" w:rsidRDefault="00684DE6" w:rsidP="006F763E">
      <w:pPr>
        <w:tabs>
          <w:tab w:val="left" w:pos="2160"/>
          <w:tab w:val="left" w:pos="7200"/>
          <w:tab w:val="left" w:pos="8640"/>
          <w:tab w:val="left" w:pos="9360"/>
        </w:tabs>
        <w:jc w:val="both"/>
        <w:rPr>
          <w:lang w:eastAsia="ja-JP"/>
        </w:rPr>
      </w:pPr>
      <w:proofErr w:type="gramStart"/>
      <w:r w:rsidRPr="00684DE6">
        <w:rPr>
          <w:lang w:eastAsia="ja-JP"/>
        </w:rPr>
        <w:t>homosexuality</w:t>
      </w:r>
      <w:proofErr w:type="gramEnd"/>
      <w:r w:rsidRPr="00684DE6">
        <w:rPr>
          <w:lang w:eastAsia="ja-JP"/>
        </w:rPr>
        <w:tab/>
        <w:t>the world and the church</w:t>
      </w:r>
    </w:p>
    <w:p w:rsidR="00684DE6" w:rsidRPr="00684DE6" w:rsidRDefault="006F763E" w:rsidP="006F763E">
      <w:pPr>
        <w:pStyle w:val="NoSpacing"/>
        <w:tabs>
          <w:tab w:val="left" w:pos="2160"/>
        </w:tabs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  <w:lang w:eastAsia="ja-JP"/>
        </w:rPr>
        <w:t>divorce</w:t>
      </w:r>
      <w:proofErr w:type="gramEnd"/>
      <w:r w:rsidR="00684DE6" w:rsidRPr="00684DE6">
        <w:rPr>
          <w:rFonts w:cs="Times New Roman"/>
          <w:sz w:val="24"/>
          <w:szCs w:val="24"/>
          <w:lang w:eastAsia="ja-JP"/>
        </w:rPr>
        <w:tab/>
      </w:r>
      <w:r w:rsidR="00684DE6" w:rsidRPr="00684DE6">
        <w:rPr>
          <w:rFonts w:cs="Times New Roman"/>
          <w:b/>
          <w:color w:val="FF0000"/>
          <w:sz w:val="24"/>
          <w:szCs w:val="24"/>
          <w:lang w:eastAsia="ja-JP"/>
        </w:rPr>
        <w:t>just the church</w:t>
      </w:r>
      <w:r w:rsidR="002657BA">
        <w:rPr>
          <w:rFonts w:cs="Times New Roman"/>
          <w:b/>
          <w:color w:val="FF0000"/>
          <w:sz w:val="24"/>
          <w:szCs w:val="24"/>
          <w:lang w:eastAsia="ja-JP"/>
        </w:rPr>
        <w:t>?</w:t>
      </w:r>
    </w:p>
    <w:p w:rsidR="00E24D75" w:rsidRPr="00684DE6" w:rsidRDefault="00E24D75" w:rsidP="00684DE6">
      <w:pPr>
        <w:pStyle w:val="NoSpacing"/>
        <w:jc w:val="both"/>
        <w:rPr>
          <w:rFonts w:cs="Times New Roman"/>
          <w:sz w:val="24"/>
          <w:szCs w:val="24"/>
        </w:rPr>
      </w:pPr>
    </w:p>
    <w:p w:rsidR="00133056" w:rsidRPr="00684DE6" w:rsidRDefault="00E24D75" w:rsidP="00684DE6">
      <w:pPr>
        <w:pStyle w:val="NoSpacing"/>
        <w:jc w:val="both"/>
        <w:rPr>
          <w:rFonts w:cs="Times New Roman"/>
          <w:sz w:val="24"/>
          <w:szCs w:val="24"/>
        </w:rPr>
      </w:pPr>
      <w:r w:rsidRPr="00684DE6">
        <w:rPr>
          <w:rFonts w:cs="Times New Roman"/>
          <w:sz w:val="24"/>
          <w:szCs w:val="24"/>
        </w:rPr>
        <w:t xml:space="preserve">So those in unlawful marriages (Mark 6:18) </w:t>
      </w:r>
      <w:r w:rsidR="00684DE6" w:rsidRPr="00684DE6">
        <w:rPr>
          <w:rFonts w:cs="Times New Roman"/>
          <w:sz w:val="24"/>
          <w:szCs w:val="24"/>
        </w:rPr>
        <w:t xml:space="preserve">according to </w:t>
      </w:r>
      <w:r w:rsidR="00AA47D4">
        <w:rPr>
          <w:rFonts w:cs="Times New Roman"/>
          <w:sz w:val="24"/>
          <w:szCs w:val="24"/>
        </w:rPr>
        <w:t xml:space="preserve">New Testament </w:t>
      </w:r>
      <w:r w:rsidR="00684DE6" w:rsidRPr="00684DE6">
        <w:rPr>
          <w:rFonts w:cs="Times New Roman"/>
          <w:sz w:val="24"/>
          <w:szCs w:val="24"/>
        </w:rPr>
        <w:t>text</w:t>
      </w:r>
      <w:r w:rsidR="007A5334">
        <w:rPr>
          <w:rFonts w:cs="Times New Roman"/>
          <w:sz w:val="24"/>
          <w:szCs w:val="24"/>
        </w:rPr>
        <w:t>s</w:t>
      </w:r>
      <w:r w:rsidR="00684DE6" w:rsidRPr="00684DE6">
        <w:rPr>
          <w:rFonts w:cs="Times New Roman"/>
          <w:sz w:val="24"/>
          <w:szCs w:val="24"/>
        </w:rPr>
        <w:t xml:space="preserve"> like Matthew 19:9 </w:t>
      </w:r>
      <w:r w:rsidRPr="00684DE6">
        <w:rPr>
          <w:rFonts w:cs="Times New Roman"/>
          <w:sz w:val="24"/>
          <w:szCs w:val="24"/>
        </w:rPr>
        <w:t>must quit committing adultery when they repent to become a Christian.</w:t>
      </w:r>
      <w:r w:rsidR="007A5334">
        <w:rPr>
          <w:rFonts w:cs="Times New Roman"/>
          <w:sz w:val="24"/>
          <w:szCs w:val="24"/>
        </w:rPr>
        <w:t xml:space="preserve"> </w:t>
      </w:r>
      <w:r w:rsidR="00A0189E">
        <w:rPr>
          <w:rFonts w:cs="Times New Roman"/>
          <w:sz w:val="24"/>
          <w:szCs w:val="24"/>
        </w:rPr>
        <w:t xml:space="preserve"> In short, they must terminate</w:t>
      </w:r>
      <w:r w:rsidRPr="00684DE6">
        <w:rPr>
          <w:rFonts w:cs="Times New Roman"/>
          <w:sz w:val="24"/>
          <w:szCs w:val="24"/>
        </w:rPr>
        <w:t xml:space="preserve"> their unscriptural marriage.</w:t>
      </w:r>
    </w:p>
    <w:sectPr w:rsidR="00133056" w:rsidRPr="00684DE6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6D5"/>
    <w:multiLevelType w:val="hybridMultilevel"/>
    <w:tmpl w:val="243EA042"/>
    <w:lvl w:ilvl="0" w:tplc="8B34B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E049C"/>
    <w:multiLevelType w:val="hybridMultilevel"/>
    <w:tmpl w:val="E510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47C62"/>
    <w:multiLevelType w:val="hybridMultilevel"/>
    <w:tmpl w:val="1DD870C8"/>
    <w:lvl w:ilvl="0" w:tplc="8B34B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4D75"/>
    <w:rsid w:val="00016C48"/>
    <w:rsid w:val="00056841"/>
    <w:rsid w:val="00060BB9"/>
    <w:rsid w:val="000D1AEA"/>
    <w:rsid w:val="00133056"/>
    <w:rsid w:val="00146293"/>
    <w:rsid w:val="00153614"/>
    <w:rsid w:val="001A4A68"/>
    <w:rsid w:val="002657BA"/>
    <w:rsid w:val="003632A0"/>
    <w:rsid w:val="00452540"/>
    <w:rsid w:val="00467428"/>
    <w:rsid w:val="004A2F77"/>
    <w:rsid w:val="004C6B65"/>
    <w:rsid w:val="0050461C"/>
    <w:rsid w:val="00526D4C"/>
    <w:rsid w:val="0053333F"/>
    <w:rsid w:val="00545C23"/>
    <w:rsid w:val="0057381E"/>
    <w:rsid w:val="006739D4"/>
    <w:rsid w:val="00684DE6"/>
    <w:rsid w:val="006A5339"/>
    <w:rsid w:val="006B0A04"/>
    <w:rsid w:val="006B3CE1"/>
    <w:rsid w:val="006F763E"/>
    <w:rsid w:val="007617B7"/>
    <w:rsid w:val="007A5334"/>
    <w:rsid w:val="007E61C6"/>
    <w:rsid w:val="007F3FDC"/>
    <w:rsid w:val="00816563"/>
    <w:rsid w:val="009A4AE3"/>
    <w:rsid w:val="00A0189E"/>
    <w:rsid w:val="00A85B70"/>
    <w:rsid w:val="00AA47D4"/>
    <w:rsid w:val="00B506C8"/>
    <w:rsid w:val="00B573D0"/>
    <w:rsid w:val="00B57F16"/>
    <w:rsid w:val="00B62F6B"/>
    <w:rsid w:val="00B858EF"/>
    <w:rsid w:val="00BA55D2"/>
    <w:rsid w:val="00CE0D07"/>
    <w:rsid w:val="00D75D34"/>
    <w:rsid w:val="00E24D75"/>
    <w:rsid w:val="00E634DF"/>
    <w:rsid w:val="00EA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68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4DE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4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574</Words>
  <Characters>2784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2022-08-27T16:59:00Z</dcterms:created>
  <dcterms:modified xsi:type="dcterms:W3CDTF">2023-03-09T14:06:00Z</dcterms:modified>
</cp:coreProperties>
</file>