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056" w:rsidRPr="00DB3C57" w:rsidRDefault="001775C4" w:rsidP="00DB3C57">
      <w:pPr>
        <w:pStyle w:val="NoSpacing"/>
        <w:jc w:val="center"/>
        <w:rPr>
          <w:rFonts w:cs="Times New Roman"/>
          <w:b/>
          <w:sz w:val="36"/>
          <w:szCs w:val="36"/>
        </w:rPr>
      </w:pPr>
      <w:r w:rsidRPr="00DB3C57">
        <w:rPr>
          <w:rFonts w:cs="Times New Roman"/>
          <w:b/>
          <w:sz w:val="36"/>
          <w:szCs w:val="36"/>
        </w:rPr>
        <w:t>If The Blind Lead The Blind, Both Shall Fall Into The Ditch</w:t>
      </w:r>
    </w:p>
    <w:p w:rsidR="001775C4" w:rsidRPr="00EA0CD1" w:rsidRDefault="001775C4" w:rsidP="00EA0CD1">
      <w:pPr>
        <w:pStyle w:val="NoSpacing"/>
        <w:jc w:val="both"/>
        <w:rPr>
          <w:rFonts w:cs="Times New Roman"/>
          <w:sz w:val="24"/>
          <w:szCs w:val="24"/>
        </w:rPr>
      </w:pPr>
    </w:p>
    <w:p w:rsidR="001775C4" w:rsidRPr="00EA0CD1" w:rsidRDefault="001775C4" w:rsidP="00EA0CD1">
      <w:pPr>
        <w:pStyle w:val="NoSpacing"/>
        <w:jc w:val="both"/>
        <w:rPr>
          <w:rFonts w:cs="Times New Roman"/>
          <w:sz w:val="24"/>
          <w:szCs w:val="24"/>
        </w:rPr>
      </w:pPr>
      <w:r w:rsidRPr="00EA0CD1">
        <w:rPr>
          <w:rFonts w:cs="Times New Roman"/>
          <w:sz w:val="24"/>
          <w:szCs w:val="24"/>
        </w:rPr>
        <w:t>Matt 15:14</w:t>
      </w:r>
      <w:r w:rsidR="00A47B06" w:rsidRPr="00EA0CD1">
        <w:rPr>
          <w:rFonts w:cs="Times New Roman"/>
          <w:sz w:val="24"/>
          <w:szCs w:val="24"/>
        </w:rPr>
        <w:t xml:space="preserve"> “</w:t>
      </w:r>
      <w:r w:rsidR="00A47B06" w:rsidRPr="00EA0CD1">
        <w:rPr>
          <w:rFonts w:cs="Times New Roman"/>
          <w:color w:val="0000FF"/>
          <w:sz w:val="24"/>
          <w:szCs w:val="24"/>
          <w:shd w:val="clear" w:color="auto" w:fill="FFFFFF"/>
        </w:rPr>
        <w:t>Let them alone: they be blind leaders of the blind. And if the blind lead the blind, both shall fall into the ditch.</w:t>
      </w:r>
      <w:r w:rsidR="00A47B06" w:rsidRPr="00EA0CD1">
        <w:rPr>
          <w:rFonts w:cs="Times New Roman"/>
          <w:sz w:val="24"/>
          <w:szCs w:val="24"/>
        </w:rPr>
        <w:t>”</w:t>
      </w:r>
    </w:p>
    <w:p w:rsidR="009F0D7A" w:rsidRPr="00EA0CD1" w:rsidRDefault="009F0D7A" w:rsidP="00EA0CD1">
      <w:pPr>
        <w:pStyle w:val="NoSpacing"/>
        <w:jc w:val="both"/>
        <w:rPr>
          <w:rFonts w:cs="Times New Roman"/>
          <w:sz w:val="24"/>
          <w:szCs w:val="24"/>
        </w:rPr>
      </w:pPr>
    </w:p>
    <w:p w:rsidR="009F0D7A" w:rsidRPr="00EA0CD1" w:rsidRDefault="009F0D7A" w:rsidP="00EA0CD1">
      <w:pPr>
        <w:pStyle w:val="NoSpacing"/>
        <w:jc w:val="both"/>
        <w:rPr>
          <w:rFonts w:cs="Times New Roman"/>
          <w:sz w:val="24"/>
          <w:szCs w:val="24"/>
        </w:rPr>
      </w:pPr>
      <w:r w:rsidRPr="00EA0CD1">
        <w:rPr>
          <w:rFonts w:cs="Times New Roman"/>
          <w:sz w:val="24"/>
          <w:szCs w:val="24"/>
        </w:rPr>
        <w:t>So we can’t just follow blindly whatever our preacher tell</w:t>
      </w:r>
      <w:r w:rsidR="004B5078">
        <w:rPr>
          <w:rFonts w:cs="Times New Roman"/>
          <w:sz w:val="24"/>
          <w:szCs w:val="24"/>
        </w:rPr>
        <w:t>s</w:t>
      </w:r>
      <w:r w:rsidRPr="00EA0CD1">
        <w:rPr>
          <w:rFonts w:cs="Times New Roman"/>
          <w:sz w:val="24"/>
          <w:szCs w:val="24"/>
        </w:rPr>
        <w:t xml:space="preserve"> us.  If he teaches false doctrine</w:t>
      </w:r>
      <w:r w:rsidR="004B5078">
        <w:rPr>
          <w:rFonts w:cs="Times New Roman"/>
          <w:sz w:val="24"/>
          <w:szCs w:val="24"/>
        </w:rPr>
        <w:t xml:space="preserve"> and we follow it</w:t>
      </w:r>
      <w:r w:rsidRPr="00EA0CD1">
        <w:rPr>
          <w:rFonts w:cs="Times New Roman"/>
          <w:sz w:val="24"/>
          <w:szCs w:val="24"/>
        </w:rPr>
        <w:t>, we are going to be lost</w:t>
      </w:r>
      <w:r w:rsidR="004B5078">
        <w:rPr>
          <w:rFonts w:cs="Times New Roman"/>
          <w:sz w:val="24"/>
          <w:szCs w:val="24"/>
        </w:rPr>
        <w:t xml:space="preserve"> too</w:t>
      </w:r>
      <w:r w:rsidRPr="00EA0CD1">
        <w:rPr>
          <w:rFonts w:cs="Times New Roman"/>
          <w:sz w:val="24"/>
          <w:szCs w:val="24"/>
        </w:rPr>
        <w:t>, not just him.</w:t>
      </w:r>
    </w:p>
    <w:p w:rsidR="001775C4" w:rsidRPr="00EA0CD1" w:rsidRDefault="001775C4" w:rsidP="00EA0CD1">
      <w:pPr>
        <w:pStyle w:val="NoSpacing"/>
        <w:jc w:val="both"/>
        <w:rPr>
          <w:rFonts w:cs="Times New Roman"/>
          <w:sz w:val="24"/>
          <w:szCs w:val="24"/>
        </w:rPr>
      </w:pPr>
    </w:p>
    <w:p w:rsidR="001775C4" w:rsidRPr="00EA0CD1" w:rsidRDefault="001775C4" w:rsidP="00EA0CD1">
      <w:pPr>
        <w:pStyle w:val="NoSpacing"/>
        <w:jc w:val="both"/>
        <w:rPr>
          <w:rFonts w:cs="Times New Roman"/>
          <w:sz w:val="24"/>
          <w:szCs w:val="24"/>
        </w:rPr>
      </w:pPr>
      <w:r w:rsidRPr="00EA0CD1">
        <w:rPr>
          <w:rFonts w:cs="Times New Roman"/>
          <w:sz w:val="24"/>
          <w:szCs w:val="24"/>
        </w:rPr>
        <w:t>Matt 15:9</w:t>
      </w:r>
      <w:r w:rsidR="00A47B06" w:rsidRPr="00EA0CD1">
        <w:rPr>
          <w:rFonts w:cs="Times New Roman"/>
          <w:sz w:val="24"/>
          <w:szCs w:val="24"/>
        </w:rPr>
        <w:t xml:space="preserve"> “</w:t>
      </w:r>
      <w:r w:rsidR="00A47B06" w:rsidRPr="00EA0CD1">
        <w:rPr>
          <w:rFonts w:cs="Times New Roman"/>
          <w:color w:val="0000FF"/>
          <w:sz w:val="24"/>
          <w:szCs w:val="24"/>
          <w:shd w:val="clear" w:color="auto" w:fill="FFFFFF"/>
        </w:rPr>
        <w:t>But in vain they do worship me, teaching for doctrines the commandments of men.</w:t>
      </w:r>
      <w:r w:rsidR="00A47B06" w:rsidRPr="00EA0CD1">
        <w:rPr>
          <w:rFonts w:cs="Times New Roman"/>
          <w:sz w:val="24"/>
          <w:szCs w:val="24"/>
        </w:rPr>
        <w:t>”</w:t>
      </w:r>
    </w:p>
    <w:p w:rsidR="006C59B9" w:rsidRPr="00EA0CD1" w:rsidRDefault="006C59B9" w:rsidP="00EA0CD1">
      <w:pPr>
        <w:pStyle w:val="NoSpacing"/>
        <w:jc w:val="both"/>
        <w:rPr>
          <w:rFonts w:cs="Times New Roman"/>
          <w:sz w:val="24"/>
          <w:szCs w:val="24"/>
        </w:rPr>
      </w:pPr>
    </w:p>
    <w:p w:rsidR="006C59B9" w:rsidRPr="00EA0CD1" w:rsidRDefault="006C59B9" w:rsidP="00EA0CD1">
      <w:pPr>
        <w:pStyle w:val="NoSpacing"/>
        <w:jc w:val="both"/>
        <w:rPr>
          <w:rFonts w:cs="Times New Roman"/>
          <w:sz w:val="24"/>
          <w:szCs w:val="24"/>
        </w:rPr>
      </w:pPr>
      <w:r w:rsidRPr="00EA0CD1">
        <w:rPr>
          <w:rFonts w:cs="Times New Roman"/>
          <w:sz w:val="24"/>
          <w:szCs w:val="24"/>
        </w:rPr>
        <w:t>If we follow the commandments of men, our worship will be in vain (useless or worthless); we will be lost.</w:t>
      </w:r>
    </w:p>
    <w:p w:rsidR="001775C4" w:rsidRPr="00EA0CD1" w:rsidRDefault="001775C4" w:rsidP="00EA0CD1">
      <w:pPr>
        <w:pStyle w:val="NoSpacing"/>
        <w:jc w:val="both"/>
        <w:rPr>
          <w:rFonts w:cs="Times New Roman"/>
          <w:sz w:val="24"/>
          <w:szCs w:val="24"/>
        </w:rPr>
      </w:pPr>
    </w:p>
    <w:p w:rsidR="001775C4" w:rsidRPr="00EA0CD1" w:rsidRDefault="001775C4" w:rsidP="00EA0CD1">
      <w:pPr>
        <w:pStyle w:val="NoSpacing"/>
        <w:jc w:val="both"/>
        <w:rPr>
          <w:rFonts w:cs="Times New Roman"/>
          <w:b/>
          <w:szCs w:val="28"/>
        </w:rPr>
      </w:pPr>
      <w:r w:rsidRPr="00EA0CD1">
        <w:rPr>
          <w:rFonts w:cs="Times New Roman"/>
          <w:b/>
          <w:szCs w:val="28"/>
        </w:rPr>
        <w:t>Mormons</w:t>
      </w:r>
    </w:p>
    <w:p w:rsidR="00A47B06" w:rsidRPr="00EA0CD1" w:rsidRDefault="00A47B06" w:rsidP="00EA0CD1">
      <w:pPr>
        <w:pStyle w:val="NoSpacing"/>
        <w:jc w:val="both"/>
        <w:rPr>
          <w:rFonts w:cs="Times New Roman"/>
          <w:sz w:val="24"/>
          <w:szCs w:val="24"/>
        </w:rPr>
      </w:pPr>
    </w:p>
    <w:p w:rsidR="00A47B06" w:rsidRPr="008A1E28" w:rsidRDefault="00A47B06" w:rsidP="00EA0CD1">
      <w:pPr>
        <w:pStyle w:val="NoSpacing"/>
        <w:jc w:val="both"/>
        <w:rPr>
          <w:rFonts w:cs="Times New Roman"/>
          <w:sz w:val="24"/>
          <w:szCs w:val="24"/>
          <w:lang w:eastAsia="ja-JP"/>
        </w:rPr>
      </w:pPr>
      <w:r w:rsidRPr="00FD7D27">
        <w:rPr>
          <w:rFonts w:eastAsia="Calibri" w:cs="Times New Roman"/>
          <w:color w:val="0000FF"/>
          <w:sz w:val="24"/>
          <w:szCs w:val="24"/>
          <w:lang w:eastAsia="ja-JP"/>
        </w:rPr>
        <w:t>God was once a man who progressed to become one of many gods</w:t>
      </w:r>
      <w:r w:rsidRPr="00EA0CD1">
        <w:rPr>
          <w:rFonts w:eastAsia="Calibri" w:cs="Times New Roman"/>
          <w:sz w:val="24"/>
          <w:szCs w:val="24"/>
          <w:lang w:eastAsia="ja-JP"/>
        </w:rPr>
        <w:t xml:space="preserve"> (</w:t>
      </w:r>
      <w:r w:rsidRPr="008A1E28">
        <w:rPr>
          <w:rFonts w:eastAsia="Calibri" w:cs="Times New Roman"/>
          <w:sz w:val="24"/>
          <w:szCs w:val="24"/>
          <w:lang w:eastAsia="ja-JP"/>
        </w:rPr>
        <w:t>Journal of Discourses</w:t>
      </w:r>
      <w:r w:rsidR="004325AA" w:rsidRPr="008A1E28">
        <w:rPr>
          <w:rFonts w:eastAsia="Calibri" w:cs="Times New Roman"/>
          <w:sz w:val="24"/>
          <w:szCs w:val="24"/>
          <w:lang w:eastAsia="ja-JP"/>
        </w:rPr>
        <w:t xml:space="preserve">, </w:t>
      </w:r>
      <w:r w:rsidRPr="008A1E28">
        <w:rPr>
          <w:rFonts w:eastAsia="Calibri" w:cs="Times New Roman"/>
          <w:sz w:val="24"/>
          <w:szCs w:val="24"/>
          <w:lang w:eastAsia="ja-JP"/>
        </w:rPr>
        <w:t>Vol.II, pg.40).</w:t>
      </w:r>
    </w:p>
    <w:p w:rsidR="00EA0CD1" w:rsidRPr="00EA0CD1" w:rsidRDefault="00A47B06" w:rsidP="00EA0CD1">
      <w:pPr>
        <w:pStyle w:val="ListParagraph"/>
        <w:numPr>
          <w:ilvl w:val="0"/>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360" w:right="-108"/>
        <w:jc w:val="both"/>
        <w:rPr>
          <w:lang w:eastAsia="ja-JP"/>
        </w:rPr>
      </w:pPr>
      <w:r w:rsidRPr="00EA0CD1">
        <w:rPr>
          <w:lang w:eastAsia="ja-JP"/>
        </w:rPr>
        <w:t xml:space="preserve">John 4:24 </w:t>
      </w:r>
      <w:r w:rsidR="00FD7D27">
        <w:rPr>
          <w:lang w:eastAsia="ja-JP"/>
        </w:rPr>
        <w:t>“</w:t>
      </w:r>
      <w:r w:rsidRPr="00EA0CD1">
        <w:rPr>
          <w:color w:val="0000FF"/>
          <w:lang w:eastAsia="ja-JP"/>
        </w:rPr>
        <w:t xml:space="preserve">God is a </w:t>
      </w:r>
      <w:r w:rsidRPr="00EA0CD1">
        <w:rPr>
          <w:b/>
          <w:color w:val="0000FF"/>
          <w:lang w:eastAsia="ja-JP"/>
        </w:rPr>
        <w:t>spirit</w:t>
      </w:r>
      <w:r w:rsidR="00FD7D27" w:rsidRPr="00FD7D27">
        <w:rPr>
          <w:lang w:eastAsia="ja-JP"/>
        </w:rPr>
        <w:t>”</w:t>
      </w:r>
    </w:p>
    <w:p w:rsidR="00EA0CD1" w:rsidRPr="00EA0CD1" w:rsidRDefault="00A47B06" w:rsidP="00EA0CD1">
      <w:pPr>
        <w:pStyle w:val="ListParagraph"/>
        <w:numPr>
          <w:ilvl w:val="0"/>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360" w:right="-108"/>
        <w:jc w:val="both"/>
        <w:rPr>
          <w:lang w:eastAsia="ja-JP"/>
        </w:rPr>
      </w:pPr>
      <w:r w:rsidRPr="00EA0CD1">
        <w:rPr>
          <w:lang w:eastAsia="ja-JP"/>
        </w:rPr>
        <w:t>Luke 24:39</w:t>
      </w:r>
      <w:r w:rsidRPr="00EA0CD1">
        <w:rPr>
          <w:color w:val="0000FF"/>
          <w:lang w:eastAsia="ja-JP"/>
        </w:rPr>
        <w:t xml:space="preserve"> </w:t>
      </w:r>
      <w:r w:rsidR="00FD7D27">
        <w:rPr>
          <w:color w:val="0000FF"/>
          <w:lang w:eastAsia="ja-JP"/>
        </w:rPr>
        <w:t>“</w:t>
      </w:r>
      <w:r w:rsidRPr="00EA0CD1">
        <w:rPr>
          <w:color w:val="0000FF"/>
          <w:lang w:eastAsia="ja-JP"/>
        </w:rPr>
        <w:t>for a spirit hath not flesh and bones</w:t>
      </w:r>
      <w:r w:rsidR="00FD7D27" w:rsidRPr="00FD7D27">
        <w:rPr>
          <w:lang w:eastAsia="ja-JP"/>
        </w:rPr>
        <w:t>”</w:t>
      </w:r>
    </w:p>
    <w:p w:rsidR="00A47B06" w:rsidRPr="00FD7D27" w:rsidRDefault="00A47B06" w:rsidP="00EA0CD1">
      <w:pPr>
        <w:pStyle w:val="ListParagraph"/>
        <w:numPr>
          <w:ilvl w:val="0"/>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360" w:right="-108"/>
        <w:jc w:val="both"/>
        <w:rPr>
          <w:lang w:eastAsia="ja-JP"/>
        </w:rPr>
      </w:pPr>
      <w:r w:rsidRPr="00EA0CD1">
        <w:rPr>
          <w:lang w:eastAsia="ja-JP"/>
        </w:rPr>
        <w:t xml:space="preserve">Isaiah 44:6 </w:t>
      </w:r>
      <w:r w:rsidR="00FD7D27">
        <w:rPr>
          <w:lang w:eastAsia="ja-JP"/>
        </w:rPr>
        <w:t>“</w:t>
      </w:r>
      <w:r w:rsidRPr="00EA0CD1">
        <w:rPr>
          <w:color w:val="0000FF"/>
          <w:lang w:eastAsia="ja-JP"/>
        </w:rPr>
        <w:t xml:space="preserve">thus saith the Lord … I am the first, and I am the last; and </w:t>
      </w:r>
      <w:r w:rsidRPr="00EA0CD1">
        <w:rPr>
          <w:b/>
          <w:color w:val="0000FF"/>
          <w:lang w:eastAsia="ja-JP"/>
        </w:rPr>
        <w:t>beside me there is no God</w:t>
      </w:r>
      <w:r w:rsidR="00FD7D27" w:rsidRPr="00FD7D27">
        <w:rPr>
          <w:lang w:eastAsia="ja-JP"/>
        </w:rPr>
        <w:t>”</w:t>
      </w:r>
    </w:p>
    <w:p w:rsidR="00A47B06" w:rsidRPr="00EA0CD1" w:rsidRDefault="00A47B06" w:rsidP="00EA0CD1">
      <w:pPr>
        <w:pStyle w:val="NoSpacing"/>
        <w:jc w:val="both"/>
        <w:rPr>
          <w:rFonts w:cs="Times New Roman"/>
          <w:b/>
          <w:color w:val="0000FF"/>
          <w:sz w:val="24"/>
          <w:szCs w:val="24"/>
          <w:lang w:eastAsia="ja-JP"/>
        </w:rPr>
      </w:pPr>
    </w:p>
    <w:p w:rsidR="00A47B06" w:rsidRPr="00EA0CD1" w:rsidRDefault="00A47B06" w:rsidP="00EA0CD1">
      <w:pPr>
        <w:pStyle w:val="NoSpacing"/>
        <w:jc w:val="both"/>
        <w:rPr>
          <w:rFonts w:cs="Times New Roman"/>
          <w:sz w:val="24"/>
          <w:szCs w:val="24"/>
          <w:lang w:eastAsia="ja-JP"/>
        </w:rPr>
      </w:pPr>
      <w:r w:rsidRPr="00FD7D27">
        <w:rPr>
          <w:rFonts w:eastAsia="Calibri" w:cs="Times New Roman"/>
          <w:color w:val="0000FF"/>
          <w:sz w:val="24"/>
          <w:szCs w:val="24"/>
          <w:lang w:eastAsia="ja-JP"/>
        </w:rPr>
        <w:t>Every man that follows Mormon gospel will become gods with a planet of their own to populate</w:t>
      </w:r>
      <w:r w:rsidRPr="00EA0CD1">
        <w:rPr>
          <w:rFonts w:eastAsia="Calibri" w:cs="Times New Roman"/>
          <w:sz w:val="24"/>
          <w:szCs w:val="24"/>
          <w:lang w:eastAsia="ja-JP"/>
        </w:rPr>
        <w:t xml:space="preserve"> (</w:t>
      </w:r>
      <w:r w:rsidRPr="00EA0CD1">
        <w:rPr>
          <w:rFonts w:eastAsia="Calibri" w:cs="Times New Roman"/>
          <w:sz w:val="24"/>
          <w:szCs w:val="24"/>
          <w:u w:val="single"/>
          <w:lang w:eastAsia="ja-JP"/>
        </w:rPr>
        <w:t>Articles of Faith</w:t>
      </w:r>
      <w:r w:rsidRPr="00EA0CD1">
        <w:rPr>
          <w:rFonts w:eastAsia="Calibri" w:cs="Times New Roman"/>
          <w:sz w:val="24"/>
          <w:szCs w:val="24"/>
          <w:lang w:eastAsia="ja-JP"/>
        </w:rPr>
        <w:t>, James Talmage, pg.430).</w:t>
      </w:r>
    </w:p>
    <w:p w:rsidR="00A47B06" w:rsidRPr="00EA0CD1" w:rsidRDefault="00CE3944" w:rsidP="004B5078">
      <w:pPr>
        <w:pStyle w:val="NoSpacing"/>
        <w:numPr>
          <w:ilvl w:val="0"/>
          <w:numId w:val="2"/>
        </w:numPr>
        <w:ind w:left="360"/>
        <w:jc w:val="both"/>
        <w:rPr>
          <w:rFonts w:cs="Times New Roman"/>
          <w:sz w:val="24"/>
          <w:szCs w:val="24"/>
        </w:rPr>
      </w:pPr>
      <w:r w:rsidRPr="00EA0CD1">
        <w:rPr>
          <w:rFonts w:eastAsia="Calibri" w:cs="Times New Roman"/>
          <w:sz w:val="24"/>
          <w:szCs w:val="24"/>
          <w:lang w:eastAsia="ja-JP"/>
        </w:rPr>
        <w:t>R</w:t>
      </w:r>
      <w:r w:rsidRPr="00EA0CD1">
        <w:rPr>
          <w:rFonts w:cs="Times New Roman"/>
          <w:sz w:val="24"/>
          <w:szCs w:val="24"/>
          <w:lang w:eastAsia="ja-JP"/>
        </w:rPr>
        <w:t>evelation 21:1-3</w:t>
      </w:r>
      <w:r w:rsidRPr="00EA0CD1">
        <w:rPr>
          <w:rFonts w:eastAsia="Calibri" w:cs="Times New Roman"/>
          <w:sz w:val="24"/>
          <w:szCs w:val="24"/>
          <w:lang w:eastAsia="ja-JP"/>
        </w:rPr>
        <w:t xml:space="preserve"> (in) </w:t>
      </w:r>
      <w:r w:rsidR="00FD7D27">
        <w:rPr>
          <w:rFonts w:eastAsia="Calibri" w:cs="Times New Roman"/>
          <w:sz w:val="24"/>
          <w:szCs w:val="24"/>
          <w:lang w:eastAsia="ja-JP"/>
        </w:rPr>
        <w:t>“</w:t>
      </w:r>
      <w:r w:rsidRPr="00EA0CD1">
        <w:rPr>
          <w:rFonts w:eastAsia="Calibri" w:cs="Times New Roman"/>
          <w:color w:val="0000FF"/>
          <w:sz w:val="24"/>
          <w:szCs w:val="24"/>
          <w:lang w:eastAsia="ja-JP"/>
        </w:rPr>
        <w:t xml:space="preserve">heaven ... God himself shall ... </w:t>
      </w:r>
      <w:r w:rsidRPr="00EA0CD1">
        <w:rPr>
          <w:rFonts w:eastAsia="Calibri" w:cs="Times New Roman"/>
          <w:b/>
          <w:color w:val="0000FF"/>
          <w:sz w:val="24"/>
          <w:szCs w:val="24"/>
          <w:lang w:eastAsia="ja-JP"/>
        </w:rPr>
        <w:t xml:space="preserve">be their </w:t>
      </w:r>
      <w:r w:rsidRPr="00EA0CD1">
        <w:rPr>
          <w:rFonts w:eastAsia="Calibri" w:cs="Times New Roman"/>
          <w:b/>
          <w:sz w:val="24"/>
          <w:szCs w:val="24"/>
          <w:lang w:eastAsia="ja-JP"/>
        </w:rPr>
        <w:t>(men)</w:t>
      </w:r>
      <w:r w:rsidRPr="00EA0CD1">
        <w:rPr>
          <w:rFonts w:eastAsia="Calibri" w:cs="Times New Roman"/>
          <w:b/>
          <w:color w:val="0000FF"/>
          <w:sz w:val="24"/>
          <w:szCs w:val="24"/>
          <w:lang w:eastAsia="ja-JP"/>
        </w:rPr>
        <w:t xml:space="preserve"> God</w:t>
      </w:r>
      <w:r w:rsidR="00FD7D27" w:rsidRPr="00FD7D27">
        <w:rPr>
          <w:rFonts w:eastAsia="Calibri" w:cs="Times New Roman"/>
          <w:sz w:val="24"/>
          <w:szCs w:val="24"/>
          <w:lang w:eastAsia="ja-JP"/>
        </w:rPr>
        <w:t>”</w:t>
      </w:r>
    </w:p>
    <w:p w:rsidR="001775C4" w:rsidRPr="00EA0CD1" w:rsidRDefault="001775C4" w:rsidP="00EA0CD1">
      <w:pPr>
        <w:pStyle w:val="NoSpacing"/>
        <w:jc w:val="both"/>
        <w:rPr>
          <w:rFonts w:cs="Times New Roman"/>
          <w:sz w:val="24"/>
          <w:szCs w:val="24"/>
        </w:rPr>
      </w:pPr>
    </w:p>
    <w:p w:rsidR="001775C4" w:rsidRPr="00EA0CD1" w:rsidRDefault="001775C4" w:rsidP="00EA0CD1">
      <w:pPr>
        <w:pStyle w:val="NoSpacing"/>
        <w:jc w:val="both"/>
        <w:rPr>
          <w:rFonts w:cs="Times New Roman"/>
          <w:b/>
          <w:szCs w:val="28"/>
        </w:rPr>
      </w:pPr>
      <w:r w:rsidRPr="00EA0CD1">
        <w:rPr>
          <w:rFonts w:cs="Times New Roman"/>
          <w:b/>
          <w:szCs w:val="28"/>
        </w:rPr>
        <w:t>Watchtower</w:t>
      </w:r>
      <w:r w:rsidR="008A1E28">
        <w:rPr>
          <w:rFonts w:cs="Times New Roman"/>
          <w:b/>
          <w:szCs w:val="28"/>
        </w:rPr>
        <w:t xml:space="preserve"> Witnesses</w:t>
      </w:r>
    </w:p>
    <w:p w:rsidR="00A47B06" w:rsidRPr="00EA0CD1" w:rsidRDefault="00A47B06" w:rsidP="00EA0CD1">
      <w:pPr>
        <w:pStyle w:val="NoSpacing"/>
        <w:jc w:val="both"/>
        <w:rPr>
          <w:rFonts w:cs="Times New Roman"/>
          <w:sz w:val="24"/>
          <w:szCs w:val="24"/>
        </w:rPr>
      </w:pPr>
    </w:p>
    <w:p w:rsidR="00A47B06" w:rsidRPr="00EA0CD1" w:rsidRDefault="00D40358" w:rsidP="00EA0CD1">
      <w:pPr>
        <w:jc w:val="both"/>
      </w:pPr>
      <w:r>
        <w:t xml:space="preserve">The Watchtower church </w:t>
      </w:r>
      <w:r w:rsidR="00A47B06" w:rsidRPr="00EA0CD1">
        <w:t>doesn’t believe in the deit</w:t>
      </w:r>
      <w:r>
        <w:t xml:space="preserve">y of Christ.  </w:t>
      </w:r>
      <w:r w:rsidR="00A47B06" w:rsidRPr="00EA0CD1">
        <w:t>But notice these verses:</w:t>
      </w:r>
    </w:p>
    <w:p w:rsidR="004B5078" w:rsidRPr="004B5078" w:rsidRDefault="00A47B06" w:rsidP="004B5078">
      <w:pPr>
        <w:pStyle w:val="ListParagraph"/>
        <w:numPr>
          <w:ilvl w:val="0"/>
          <w:numId w:val="2"/>
        </w:numPr>
        <w:tabs>
          <w:tab w:val="left" w:pos="1080"/>
          <w:tab w:val="left" w:pos="8819"/>
        </w:tabs>
        <w:ind w:left="360" w:right="-180"/>
        <w:jc w:val="both"/>
        <w:rPr>
          <w:lang w:eastAsia="ja-JP"/>
        </w:rPr>
      </w:pPr>
      <w:r w:rsidRPr="00EA0CD1">
        <w:rPr>
          <w:lang w:eastAsia="ja-JP"/>
        </w:rPr>
        <w:t xml:space="preserve">John 20:28 </w:t>
      </w:r>
      <w:r w:rsidR="00FD7D27">
        <w:rPr>
          <w:lang w:eastAsia="ja-JP"/>
        </w:rPr>
        <w:t>“</w:t>
      </w:r>
      <w:r w:rsidRPr="004B5078">
        <w:rPr>
          <w:color w:val="0000FF"/>
          <w:lang w:eastAsia="ja-JP"/>
        </w:rPr>
        <w:t xml:space="preserve">And Thomas answered and said unto Him </w:t>
      </w:r>
      <w:r w:rsidRPr="00EA0CD1">
        <w:rPr>
          <w:lang w:eastAsia="ja-JP"/>
        </w:rPr>
        <w:t>(Jesus)</w:t>
      </w:r>
      <w:r w:rsidRPr="004B5078">
        <w:rPr>
          <w:color w:val="0000FF"/>
          <w:lang w:eastAsia="ja-JP"/>
        </w:rPr>
        <w:t>, My Lord and my GOD.</w:t>
      </w:r>
      <w:r w:rsidR="00FD7D27" w:rsidRPr="00FD7D27">
        <w:rPr>
          <w:lang w:eastAsia="ja-JP"/>
        </w:rPr>
        <w:t>”</w:t>
      </w:r>
    </w:p>
    <w:p w:rsidR="004B5078" w:rsidRPr="004B5078" w:rsidRDefault="00A47B06" w:rsidP="004B5078">
      <w:pPr>
        <w:pStyle w:val="ListParagraph"/>
        <w:numPr>
          <w:ilvl w:val="0"/>
          <w:numId w:val="2"/>
        </w:numPr>
        <w:tabs>
          <w:tab w:val="left" w:pos="1080"/>
          <w:tab w:val="left" w:pos="8819"/>
        </w:tabs>
        <w:ind w:left="360" w:right="-180"/>
        <w:jc w:val="both"/>
        <w:rPr>
          <w:lang w:eastAsia="ja-JP"/>
        </w:rPr>
      </w:pPr>
      <w:r w:rsidRPr="00EA0CD1">
        <w:rPr>
          <w:lang w:eastAsia="ja-JP"/>
        </w:rPr>
        <w:t xml:space="preserve">Acts 20:28 </w:t>
      </w:r>
      <w:r w:rsidR="00FD7D27">
        <w:rPr>
          <w:lang w:eastAsia="ja-JP"/>
        </w:rPr>
        <w:t>“</w:t>
      </w:r>
      <w:r w:rsidRPr="004B5078">
        <w:rPr>
          <w:color w:val="0000FF"/>
          <w:lang w:eastAsia="ja-JP"/>
        </w:rPr>
        <w:t>feed the church of GOD, which He hath purchased with His own blood.</w:t>
      </w:r>
      <w:r w:rsidR="00FD7D27" w:rsidRPr="00FD7D27">
        <w:rPr>
          <w:lang w:eastAsia="ja-JP"/>
        </w:rPr>
        <w:t>”</w:t>
      </w:r>
    </w:p>
    <w:p w:rsidR="004B5078" w:rsidRPr="004B5078" w:rsidRDefault="00A47B06" w:rsidP="004B5078">
      <w:pPr>
        <w:pStyle w:val="ListParagraph"/>
        <w:numPr>
          <w:ilvl w:val="0"/>
          <w:numId w:val="2"/>
        </w:numPr>
        <w:tabs>
          <w:tab w:val="left" w:pos="1080"/>
          <w:tab w:val="left" w:pos="8819"/>
        </w:tabs>
        <w:ind w:left="360" w:right="-180"/>
        <w:jc w:val="both"/>
        <w:rPr>
          <w:lang w:eastAsia="ja-JP"/>
        </w:rPr>
      </w:pPr>
      <w:r w:rsidRPr="00EA0CD1">
        <w:rPr>
          <w:lang w:eastAsia="ja-JP"/>
        </w:rPr>
        <w:t xml:space="preserve">John 1:1,14 </w:t>
      </w:r>
      <w:r w:rsidR="00FD7D27">
        <w:rPr>
          <w:lang w:eastAsia="ja-JP"/>
        </w:rPr>
        <w:t>“</w:t>
      </w:r>
      <w:r w:rsidRPr="004B5078">
        <w:rPr>
          <w:color w:val="0000FF"/>
          <w:lang w:eastAsia="ja-JP"/>
        </w:rPr>
        <w:t>In the beginning was the Word, and the Word was with God, and the Word was GOD ... And the Word was made flesh.</w:t>
      </w:r>
      <w:r w:rsidR="00FD7D27" w:rsidRPr="00FD7D27">
        <w:rPr>
          <w:lang w:eastAsia="ja-JP"/>
        </w:rPr>
        <w:t>”</w:t>
      </w:r>
    </w:p>
    <w:p w:rsidR="004B5078" w:rsidRPr="004B5078" w:rsidRDefault="00A47B06" w:rsidP="004B5078">
      <w:pPr>
        <w:pStyle w:val="ListParagraph"/>
        <w:numPr>
          <w:ilvl w:val="0"/>
          <w:numId w:val="2"/>
        </w:numPr>
        <w:tabs>
          <w:tab w:val="left" w:pos="1080"/>
          <w:tab w:val="left" w:pos="8819"/>
        </w:tabs>
        <w:ind w:left="360" w:right="-180"/>
        <w:jc w:val="both"/>
        <w:rPr>
          <w:lang w:eastAsia="ja-JP"/>
        </w:rPr>
      </w:pPr>
      <w:r w:rsidRPr="00EA0CD1">
        <w:rPr>
          <w:lang w:eastAsia="ja-JP"/>
        </w:rPr>
        <w:t xml:space="preserve">Isaiah 9:6 </w:t>
      </w:r>
      <w:r w:rsidR="00FD7D27">
        <w:rPr>
          <w:lang w:eastAsia="ja-JP"/>
        </w:rPr>
        <w:t>“</w:t>
      </w:r>
      <w:r w:rsidRPr="004B5078">
        <w:rPr>
          <w:color w:val="0000FF"/>
          <w:lang w:eastAsia="ja-JP"/>
        </w:rPr>
        <w:t>For unto us a child is born, ... His name shall be called ... The mighty GOD</w:t>
      </w:r>
      <w:r w:rsidR="00FD7D27" w:rsidRPr="00FD7D27">
        <w:rPr>
          <w:lang w:eastAsia="ja-JP"/>
        </w:rPr>
        <w:t>”</w:t>
      </w:r>
    </w:p>
    <w:p w:rsidR="00A47B06" w:rsidRPr="00EA0CD1" w:rsidRDefault="00A47B06" w:rsidP="004B5078">
      <w:pPr>
        <w:pStyle w:val="ListParagraph"/>
        <w:numPr>
          <w:ilvl w:val="0"/>
          <w:numId w:val="2"/>
        </w:numPr>
        <w:tabs>
          <w:tab w:val="left" w:pos="1080"/>
          <w:tab w:val="left" w:pos="8819"/>
        </w:tabs>
        <w:ind w:left="360" w:right="-180"/>
        <w:jc w:val="both"/>
        <w:rPr>
          <w:lang w:eastAsia="ja-JP"/>
        </w:rPr>
      </w:pPr>
      <w:r w:rsidRPr="00EA0CD1">
        <w:rPr>
          <w:lang w:eastAsia="ja-JP"/>
        </w:rPr>
        <w:t xml:space="preserve">Hebrews 1:8 </w:t>
      </w:r>
      <w:r w:rsidR="00FD7D27">
        <w:rPr>
          <w:lang w:eastAsia="ja-JP"/>
        </w:rPr>
        <w:t>“</w:t>
      </w:r>
      <w:r w:rsidRPr="004B5078">
        <w:rPr>
          <w:color w:val="0000FF"/>
          <w:lang w:eastAsia="ja-JP"/>
        </w:rPr>
        <w:t>But unto the Son he saith, Thy throne, O GOD, is for ever</w:t>
      </w:r>
      <w:r w:rsidR="00FD7D27" w:rsidRPr="00FD7D27">
        <w:rPr>
          <w:lang w:eastAsia="ja-JP"/>
        </w:rPr>
        <w:t>”</w:t>
      </w:r>
    </w:p>
    <w:p w:rsidR="001775C4" w:rsidRPr="00EA0CD1" w:rsidRDefault="001775C4" w:rsidP="00EA0CD1">
      <w:pPr>
        <w:pStyle w:val="NoSpacing"/>
        <w:jc w:val="both"/>
        <w:rPr>
          <w:rFonts w:cs="Times New Roman"/>
          <w:sz w:val="24"/>
          <w:szCs w:val="24"/>
        </w:rPr>
      </w:pPr>
    </w:p>
    <w:p w:rsidR="001775C4" w:rsidRPr="00EA0CD1" w:rsidRDefault="00A47B06" w:rsidP="00EA0CD1">
      <w:pPr>
        <w:pStyle w:val="NoSpacing"/>
        <w:jc w:val="both"/>
        <w:rPr>
          <w:rFonts w:cs="Times New Roman"/>
          <w:b/>
          <w:szCs w:val="28"/>
        </w:rPr>
      </w:pPr>
      <w:r w:rsidRPr="00EA0CD1">
        <w:rPr>
          <w:rFonts w:cs="Times New Roman"/>
          <w:b/>
          <w:szCs w:val="28"/>
        </w:rPr>
        <w:t>Sabbaterians</w:t>
      </w:r>
    </w:p>
    <w:p w:rsidR="00A47B06" w:rsidRPr="00EA0CD1" w:rsidRDefault="00A47B06" w:rsidP="00EA0CD1">
      <w:pPr>
        <w:pStyle w:val="NoSpacing"/>
        <w:jc w:val="both"/>
        <w:rPr>
          <w:rFonts w:cs="Times New Roman"/>
          <w:sz w:val="24"/>
          <w:szCs w:val="24"/>
        </w:rPr>
      </w:pPr>
    </w:p>
    <w:p w:rsidR="00695C8A" w:rsidRPr="00C01A97" w:rsidRDefault="00CE3944" w:rsidP="00EA0CD1">
      <w:pPr>
        <w:pStyle w:val="NoSpacing"/>
        <w:jc w:val="both"/>
        <w:rPr>
          <w:color w:val="000000"/>
        </w:rPr>
      </w:pPr>
      <w:r w:rsidRPr="00EA0CD1">
        <w:t>Col 2:14-17 “</w:t>
      </w:r>
      <w:r w:rsidRPr="00EA0CD1">
        <w:rPr>
          <w:rStyle w:val="text"/>
          <w:color w:val="0000FF"/>
        </w:rPr>
        <w:t>Blotting out the handwriting of ordinances that was against us, which was contrary to us, and took it out of the way, nailing it to his cross; … Let no man therefore judge you in meat, or in drink, or in respect of an holyday, or of the new moon, or of the sabbath days:</w:t>
      </w:r>
      <w:r w:rsidRPr="00EA0CD1">
        <w:t xml:space="preserve">  </w:t>
      </w:r>
      <w:r w:rsidRPr="00EA0CD1">
        <w:rPr>
          <w:rStyle w:val="text"/>
          <w:color w:val="0000FF"/>
        </w:rPr>
        <w:t>Which are a shadow of things to come; but the body is of Christ.</w:t>
      </w:r>
      <w:r w:rsidRPr="00EA0CD1">
        <w:t>”</w:t>
      </w:r>
    </w:p>
    <w:p w:rsidR="00695C8A" w:rsidRPr="00EA0CD1" w:rsidRDefault="00695C8A" w:rsidP="00EA0CD1">
      <w:pPr>
        <w:pStyle w:val="NoSpacing"/>
        <w:jc w:val="both"/>
        <w:rPr>
          <w:rFonts w:cs="Times New Roman"/>
          <w:sz w:val="24"/>
          <w:szCs w:val="24"/>
        </w:rPr>
      </w:pPr>
    </w:p>
    <w:p w:rsidR="006C3027" w:rsidRPr="00EA0CD1" w:rsidRDefault="001775C4" w:rsidP="00EA0CD1">
      <w:pPr>
        <w:pStyle w:val="NoSpacing"/>
        <w:jc w:val="both"/>
        <w:rPr>
          <w:rFonts w:cs="Times New Roman"/>
          <w:b/>
          <w:szCs w:val="28"/>
        </w:rPr>
      </w:pPr>
      <w:r w:rsidRPr="00EA0CD1">
        <w:rPr>
          <w:rFonts w:cs="Times New Roman"/>
          <w:b/>
          <w:szCs w:val="28"/>
        </w:rPr>
        <w:t>Methodist</w:t>
      </w:r>
    </w:p>
    <w:p w:rsidR="006C3027" w:rsidRPr="00EA0CD1" w:rsidRDefault="006C3027" w:rsidP="00EA0CD1">
      <w:pPr>
        <w:pStyle w:val="NoSpacing"/>
        <w:jc w:val="both"/>
        <w:rPr>
          <w:rFonts w:cs="Times New Roman"/>
          <w:sz w:val="24"/>
          <w:szCs w:val="24"/>
        </w:rPr>
      </w:pPr>
    </w:p>
    <w:p w:rsidR="001775C4" w:rsidRPr="00EA0CD1" w:rsidRDefault="006C3027" w:rsidP="00EA0CD1">
      <w:pPr>
        <w:pStyle w:val="NoSpacing"/>
        <w:jc w:val="both"/>
        <w:rPr>
          <w:rFonts w:cs="Times New Roman"/>
          <w:sz w:val="24"/>
          <w:szCs w:val="24"/>
        </w:rPr>
      </w:pPr>
      <w:r w:rsidRPr="00EA0CD1">
        <w:rPr>
          <w:rFonts w:cs="Times New Roman"/>
          <w:sz w:val="24"/>
          <w:szCs w:val="24"/>
        </w:rPr>
        <w:t xml:space="preserve">Article IX of </w:t>
      </w:r>
      <w:r w:rsidR="00983E21">
        <w:rPr>
          <w:rFonts w:cs="Times New Roman"/>
          <w:sz w:val="24"/>
          <w:szCs w:val="24"/>
        </w:rPr>
        <w:t>the Religion of the Methodist Church</w:t>
      </w:r>
      <w:r w:rsidRPr="00EA0CD1">
        <w:rPr>
          <w:rFonts w:cs="Times New Roman"/>
          <w:sz w:val="24"/>
          <w:szCs w:val="24"/>
        </w:rPr>
        <w:t xml:space="preserve"> - </w:t>
      </w:r>
      <w:r w:rsidR="001775C4" w:rsidRPr="00EA0CD1">
        <w:rPr>
          <w:rFonts w:cs="Times New Roman"/>
          <w:sz w:val="24"/>
          <w:szCs w:val="24"/>
        </w:rPr>
        <w:t>“</w:t>
      </w:r>
      <w:r w:rsidR="001775C4" w:rsidRPr="00EA0CD1">
        <w:rPr>
          <w:rFonts w:cs="Times New Roman"/>
          <w:color w:val="0000FF"/>
          <w:sz w:val="24"/>
          <w:szCs w:val="24"/>
        </w:rPr>
        <w:t>Wherefore</w:t>
      </w:r>
      <w:r w:rsidRPr="00EA0CD1">
        <w:rPr>
          <w:rFonts w:cs="Times New Roman"/>
          <w:color w:val="0000FF"/>
          <w:sz w:val="24"/>
          <w:szCs w:val="24"/>
        </w:rPr>
        <w:t>,</w:t>
      </w:r>
      <w:r w:rsidR="001775C4" w:rsidRPr="00EA0CD1">
        <w:rPr>
          <w:rFonts w:cs="Times New Roman"/>
          <w:color w:val="0000FF"/>
          <w:sz w:val="24"/>
          <w:szCs w:val="24"/>
        </w:rPr>
        <w:t xml:space="preserve"> that we are justified by faith</w:t>
      </w:r>
      <w:r w:rsidRPr="00EA0CD1">
        <w:rPr>
          <w:rFonts w:cs="Times New Roman"/>
          <w:color w:val="0000FF"/>
          <w:sz w:val="24"/>
          <w:szCs w:val="24"/>
        </w:rPr>
        <w:t>,</w:t>
      </w:r>
      <w:r w:rsidR="001775C4" w:rsidRPr="00EA0CD1">
        <w:rPr>
          <w:rFonts w:cs="Times New Roman"/>
          <w:color w:val="0000FF"/>
          <w:sz w:val="24"/>
          <w:szCs w:val="24"/>
        </w:rPr>
        <w:t xml:space="preserve"> only</w:t>
      </w:r>
      <w:r w:rsidRPr="00EA0CD1">
        <w:rPr>
          <w:rFonts w:cs="Times New Roman"/>
          <w:color w:val="0000FF"/>
          <w:sz w:val="24"/>
          <w:szCs w:val="24"/>
        </w:rPr>
        <w:t>,</w:t>
      </w:r>
      <w:r w:rsidR="001775C4" w:rsidRPr="00EA0CD1">
        <w:rPr>
          <w:rFonts w:cs="Times New Roman"/>
          <w:color w:val="0000FF"/>
          <w:sz w:val="24"/>
          <w:szCs w:val="24"/>
        </w:rPr>
        <w:t xml:space="preserve"> is a most wholesome doctrine, and very full of comfort</w:t>
      </w:r>
      <w:r w:rsidR="00DB3C57" w:rsidRPr="00EA0CD1">
        <w:rPr>
          <w:rFonts w:cs="Times New Roman"/>
          <w:color w:val="0000FF"/>
          <w:sz w:val="24"/>
          <w:szCs w:val="24"/>
        </w:rPr>
        <w:t>.</w:t>
      </w:r>
      <w:r w:rsidR="00DB3C57" w:rsidRPr="00EA0CD1">
        <w:rPr>
          <w:rFonts w:cs="Times New Roman"/>
          <w:sz w:val="24"/>
          <w:szCs w:val="24"/>
        </w:rPr>
        <w:t>”</w:t>
      </w:r>
    </w:p>
    <w:p w:rsidR="00DB3C57" w:rsidRPr="00EA0CD1" w:rsidRDefault="00DB3C57" w:rsidP="00EA0CD1">
      <w:pPr>
        <w:pStyle w:val="NoSpacing"/>
        <w:jc w:val="both"/>
        <w:rPr>
          <w:rFonts w:cs="Times New Roman"/>
          <w:sz w:val="24"/>
          <w:szCs w:val="24"/>
        </w:rPr>
      </w:pPr>
    </w:p>
    <w:p w:rsidR="00DB3C57" w:rsidRPr="00EA0CD1" w:rsidRDefault="00DB3C57" w:rsidP="00EA0CD1">
      <w:pPr>
        <w:pStyle w:val="NoSpacing"/>
        <w:jc w:val="both"/>
        <w:rPr>
          <w:rFonts w:cs="Times New Roman"/>
          <w:sz w:val="24"/>
          <w:szCs w:val="24"/>
        </w:rPr>
      </w:pPr>
      <w:r w:rsidRPr="00EA0CD1">
        <w:rPr>
          <w:rFonts w:cs="Times New Roman"/>
          <w:sz w:val="24"/>
          <w:szCs w:val="24"/>
        </w:rPr>
        <w:t>James 2:24 “</w:t>
      </w:r>
      <w:r w:rsidRPr="00EA0CD1">
        <w:rPr>
          <w:rFonts w:cs="Times New Roman"/>
          <w:color w:val="0000FF"/>
          <w:sz w:val="24"/>
          <w:szCs w:val="24"/>
          <w:shd w:val="clear" w:color="auto" w:fill="FFFFFF"/>
        </w:rPr>
        <w:t>Ye see then how that by works a man is justified, and not by faith only.</w:t>
      </w:r>
      <w:r w:rsidRPr="00EA0CD1">
        <w:rPr>
          <w:rFonts w:cs="Times New Roman"/>
          <w:sz w:val="24"/>
          <w:szCs w:val="24"/>
        </w:rPr>
        <w:t>”</w:t>
      </w:r>
    </w:p>
    <w:p w:rsidR="00DB3C57" w:rsidRPr="00EA0CD1" w:rsidRDefault="00DB3C57" w:rsidP="00EA0CD1">
      <w:pPr>
        <w:pStyle w:val="NoSpacing"/>
        <w:jc w:val="both"/>
        <w:rPr>
          <w:rFonts w:cs="Times New Roman"/>
          <w:sz w:val="24"/>
          <w:szCs w:val="24"/>
        </w:rPr>
      </w:pPr>
    </w:p>
    <w:p w:rsidR="00182B3E" w:rsidRPr="00EA0CD1" w:rsidRDefault="00182B3E" w:rsidP="00EA0CD1">
      <w:pPr>
        <w:pStyle w:val="NoSpacing"/>
        <w:jc w:val="both"/>
        <w:rPr>
          <w:rFonts w:cs="Times New Roman"/>
          <w:b/>
          <w:szCs w:val="28"/>
        </w:rPr>
      </w:pPr>
      <w:r w:rsidRPr="00EA0CD1">
        <w:rPr>
          <w:rFonts w:cs="Times New Roman"/>
          <w:b/>
          <w:szCs w:val="28"/>
        </w:rPr>
        <w:t>Baptist</w:t>
      </w:r>
    </w:p>
    <w:p w:rsidR="00182B3E" w:rsidRPr="00EA0CD1" w:rsidRDefault="00182B3E" w:rsidP="00EA0CD1">
      <w:pPr>
        <w:pStyle w:val="NoSpacing"/>
        <w:jc w:val="both"/>
        <w:rPr>
          <w:rFonts w:cs="Times New Roman"/>
          <w:sz w:val="24"/>
          <w:szCs w:val="24"/>
        </w:rPr>
      </w:pPr>
    </w:p>
    <w:p w:rsidR="00182B3E" w:rsidRPr="00EA0CD1" w:rsidRDefault="00182B3E" w:rsidP="00EA0CD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FF"/>
          <w:lang w:eastAsia="ja-JP"/>
        </w:rPr>
      </w:pPr>
      <w:r w:rsidRPr="00EA0CD1">
        <w:rPr>
          <w:b/>
          <w:lang w:eastAsia="ja-JP"/>
        </w:rPr>
        <w:lastRenderedPageBreak/>
        <w:t>Sam Morris</w:t>
      </w:r>
      <w:r w:rsidRPr="00EA0CD1">
        <w:rPr>
          <w:lang w:eastAsia="ja-JP"/>
        </w:rPr>
        <w:t>, Pastor, First Baptist Church, Stamford, Texas -</w:t>
      </w:r>
      <w:r w:rsidRPr="00EA0CD1">
        <w:rPr>
          <w:color w:val="0000FF"/>
          <w:lang w:eastAsia="ja-JP"/>
        </w:rPr>
        <w:t xml:space="preserve"> … a Christian’s sins do not d-a-m-n his soul.  The way a Christian lives, what he says, his character, his conduct, or his attitude toward other people have nothing whatever to do with the salvation of his soul. … All the prayers a man may pray, all the Bibles he may read, all the churches he may belong to, all the services he may attend, all the sermons he may practice, all the debts he may pay, all the ordinances he may observe, all the laws he may keep, all the benevolent acts he may perform will not make his soul one whit safer; and all the sins he may commit </w:t>
      </w:r>
      <w:r w:rsidRPr="00EA0CD1">
        <w:rPr>
          <w:b/>
          <w:color w:val="FF0000"/>
          <w:lang w:eastAsia="ja-JP"/>
        </w:rPr>
        <w:t>from idolatry to murder</w:t>
      </w:r>
      <w:r w:rsidRPr="00EA0CD1">
        <w:rPr>
          <w:color w:val="0000FF"/>
          <w:lang w:eastAsia="ja-JP"/>
        </w:rPr>
        <w:t xml:space="preserve"> will not make his soul in any more danger …</w:t>
      </w:r>
    </w:p>
    <w:p w:rsidR="00182B3E" w:rsidRPr="00EA0CD1" w:rsidRDefault="00182B3E" w:rsidP="00EA0CD1">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rPr>
          <w:lang w:eastAsia="ja-JP"/>
        </w:rPr>
      </w:pPr>
    </w:p>
    <w:p w:rsidR="004B5078" w:rsidRPr="004B5078" w:rsidRDefault="00182B3E" w:rsidP="004B5078">
      <w:pPr>
        <w:pStyle w:val="ListParagraph"/>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lang w:eastAsia="ja-JP"/>
        </w:rPr>
      </w:pPr>
      <w:r w:rsidRPr="00EA0CD1">
        <w:rPr>
          <w:lang w:eastAsia="ja-JP"/>
        </w:rPr>
        <w:t>Galatians 5:4 "</w:t>
      </w:r>
      <w:r w:rsidRPr="004B5078">
        <w:rPr>
          <w:color w:val="0000FF"/>
          <w:shd w:val="clear" w:color="auto" w:fill="FFFFFF"/>
        </w:rPr>
        <w:t>Christ is become of no effect unto you, whosoever of you are justified by the law; ye are fallen from grace.</w:t>
      </w:r>
      <w:r w:rsidRPr="004B5078">
        <w:rPr>
          <w:color w:val="0000FF"/>
          <w:lang w:eastAsia="ja-JP"/>
        </w:rPr>
        <w:t>"</w:t>
      </w:r>
    </w:p>
    <w:p w:rsidR="004B5078" w:rsidRDefault="00182B3E" w:rsidP="004B5078">
      <w:pPr>
        <w:pStyle w:val="ListParagraph"/>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lang w:eastAsia="ja-JP"/>
        </w:rPr>
      </w:pPr>
      <w:r w:rsidRPr="00EA0CD1">
        <w:rPr>
          <w:lang w:eastAsia="ja-JP"/>
        </w:rPr>
        <w:t>Heb 3:12 "</w:t>
      </w:r>
      <w:r w:rsidRPr="004B5078">
        <w:rPr>
          <w:color w:val="0000FF"/>
          <w:lang w:eastAsia="ja-JP"/>
        </w:rPr>
        <w:t xml:space="preserve">Take heed, brethren </w:t>
      </w:r>
      <w:r w:rsidRPr="00EA0CD1">
        <w:rPr>
          <w:lang w:eastAsia="ja-JP"/>
        </w:rPr>
        <w:t>(</w:t>
      </w:r>
      <w:r w:rsidRPr="004B5078">
        <w:rPr>
          <w:color w:val="0000FF"/>
          <w:lang w:eastAsia="ja-JP"/>
        </w:rPr>
        <w:t>holy brethren, partakers of the heavenly calling</w:t>
      </w:r>
      <w:r w:rsidRPr="00EA0CD1">
        <w:rPr>
          <w:lang w:eastAsia="ja-JP"/>
        </w:rPr>
        <w:t>, v.1)</w:t>
      </w:r>
      <w:r w:rsidRPr="004B5078">
        <w:rPr>
          <w:color w:val="0000FF"/>
          <w:lang w:eastAsia="ja-JP"/>
        </w:rPr>
        <w:t>, lest there be in any of you an evil heart of unbelief, in departing from the living God</w:t>
      </w:r>
      <w:r w:rsidRPr="00EA0CD1">
        <w:rPr>
          <w:lang w:eastAsia="ja-JP"/>
        </w:rPr>
        <w:t>"</w:t>
      </w:r>
    </w:p>
    <w:p w:rsidR="00EA0CD1" w:rsidRPr="00EA0CD1" w:rsidRDefault="00182B3E" w:rsidP="004B5078">
      <w:pPr>
        <w:pStyle w:val="ListParagraph"/>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lang w:eastAsia="ja-JP"/>
        </w:rPr>
      </w:pPr>
      <w:r w:rsidRPr="00EA0CD1">
        <w:rPr>
          <w:lang w:eastAsia="ja-JP"/>
        </w:rPr>
        <w:t>James 5:19-20 "</w:t>
      </w:r>
      <w:r w:rsidRPr="004B5078">
        <w:rPr>
          <w:rStyle w:val="text"/>
          <w:color w:val="0000FF"/>
        </w:rPr>
        <w:t>Brethren, if any of you do err from the truth, and one convert him;</w:t>
      </w:r>
      <w:r w:rsidRPr="00EA0CD1">
        <w:t xml:space="preserve">  </w:t>
      </w:r>
      <w:r w:rsidRPr="004B5078">
        <w:rPr>
          <w:rStyle w:val="text"/>
          <w:color w:val="0000FF"/>
        </w:rPr>
        <w:t>Let him know, that he which converteth the sinner from the error of his way shall save a soul from death, and shall hide a multitude of sins</w:t>
      </w:r>
      <w:r w:rsidRPr="00EA0CD1">
        <w:rPr>
          <w:lang w:eastAsia="ja-JP"/>
        </w:rPr>
        <w:t>"</w:t>
      </w:r>
    </w:p>
    <w:p w:rsidR="00EA0CD1" w:rsidRPr="00EA0CD1" w:rsidRDefault="00EA0CD1" w:rsidP="00EA0CD1">
      <w:pPr>
        <w:pStyle w:val="PatSyle"/>
        <w:jc w:val="both"/>
        <w:rPr>
          <w:lang w:eastAsia="ja-JP"/>
        </w:rPr>
      </w:pPr>
    </w:p>
    <w:p w:rsidR="00EA0CD1" w:rsidRPr="00FD7D27" w:rsidRDefault="00FD7D27" w:rsidP="00EA0CD1">
      <w:pPr>
        <w:pStyle w:val="PatSyle"/>
        <w:jc w:val="both"/>
        <w:rPr>
          <w:b/>
          <w:sz w:val="28"/>
          <w:szCs w:val="28"/>
          <w:lang w:eastAsia="ja-JP"/>
        </w:rPr>
      </w:pPr>
      <w:r>
        <w:rPr>
          <w:b/>
          <w:sz w:val="28"/>
          <w:szCs w:val="28"/>
          <w:lang w:eastAsia="ja-JP"/>
        </w:rPr>
        <w:t>H</w:t>
      </w:r>
      <w:r w:rsidR="00EA0CD1" w:rsidRPr="00FD7D27">
        <w:rPr>
          <w:b/>
          <w:sz w:val="28"/>
          <w:szCs w:val="28"/>
          <w:lang w:eastAsia="ja-JP"/>
        </w:rPr>
        <w:t>ow to guard against this …</w:t>
      </w:r>
    </w:p>
    <w:p w:rsidR="00EA0CD1" w:rsidRPr="00EA0CD1" w:rsidRDefault="00EA0CD1" w:rsidP="00EA0CD1">
      <w:pPr>
        <w:pStyle w:val="PatSyle"/>
        <w:jc w:val="both"/>
        <w:rPr>
          <w:lang w:eastAsia="ja-JP"/>
        </w:rPr>
      </w:pPr>
    </w:p>
    <w:p w:rsidR="000A7F4A" w:rsidRPr="00153614" w:rsidRDefault="00EA0CD1" w:rsidP="004B5078">
      <w:pPr>
        <w:pStyle w:val="PatSyle"/>
        <w:jc w:val="both"/>
        <w:rPr>
          <w:lang w:eastAsia="ja-JP"/>
        </w:rPr>
      </w:pPr>
      <w:r w:rsidRPr="00EA0CD1">
        <w:rPr>
          <w:lang w:eastAsia="ja-JP"/>
        </w:rPr>
        <w:t>Acts 17:11 “</w:t>
      </w:r>
      <w:r w:rsidRPr="00EA0CD1">
        <w:rPr>
          <w:color w:val="0000FF"/>
          <w:shd w:val="clear" w:color="auto" w:fill="FFFFFF"/>
        </w:rPr>
        <w:t>These were more noble than those in Thessalonica, in that they received the word with all readiness of mind, and searched the scriptures daily, whether those things were so.</w:t>
      </w:r>
      <w:r w:rsidRPr="00EA0CD1">
        <w:rPr>
          <w:color w:val="0000FF"/>
          <w:lang w:eastAsia="ja-JP"/>
        </w:rPr>
        <w:t>”</w:t>
      </w:r>
    </w:p>
    <w:sectPr w:rsidR="000A7F4A" w:rsidRPr="00153614" w:rsidSect="003632A0">
      <w:pgSz w:w="12240" w:h="15840"/>
      <w:pgMar w:top="720" w:right="720" w:bottom="821"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803FD"/>
    <w:multiLevelType w:val="hybridMultilevel"/>
    <w:tmpl w:val="6486E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3F0B13"/>
    <w:multiLevelType w:val="hybridMultilevel"/>
    <w:tmpl w:val="067C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9854736"/>
    <w:multiLevelType w:val="hybridMultilevel"/>
    <w:tmpl w:val="7136C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775C4"/>
    <w:rsid w:val="00016C48"/>
    <w:rsid w:val="00021D43"/>
    <w:rsid w:val="000A7F4A"/>
    <w:rsid w:val="000D1AEA"/>
    <w:rsid w:val="00133056"/>
    <w:rsid w:val="00153614"/>
    <w:rsid w:val="001775C4"/>
    <w:rsid w:val="00182B3E"/>
    <w:rsid w:val="001A4A68"/>
    <w:rsid w:val="002015BD"/>
    <w:rsid w:val="003632A0"/>
    <w:rsid w:val="004325AA"/>
    <w:rsid w:val="00452540"/>
    <w:rsid w:val="004B5078"/>
    <w:rsid w:val="0050461C"/>
    <w:rsid w:val="00526D4C"/>
    <w:rsid w:val="0053333F"/>
    <w:rsid w:val="00545C23"/>
    <w:rsid w:val="00613381"/>
    <w:rsid w:val="00695C8A"/>
    <w:rsid w:val="006A5339"/>
    <w:rsid w:val="006B0A04"/>
    <w:rsid w:val="006B3CE1"/>
    <w:rsid w:val="006C3027"/>
    <w:rsid w:val="006C59B9"/>
    <w:rsid w:val="00785E3A"/>
    <w:rsid w:val="007E61C6"/>
    <w:rsid w:val="007F3FDC"/>
    <w:rsid w:val="0084132D"/>
    <w:rsid w:val="008A1E28"/>
    <w:rsid w:val="00983E21"/>
    <w:rsid w:val="009F0D7A"/>
    <w:rsid w:val="00A47B06"/>
    <w:rsid w:val="00A85B70"/>
    <w:rsid w:val="00B573D0"/>
    <w:rsid w:val="00B57F16"/>
    <w:rsid w:val="00B858EF"/>
    <w:rsid w:val="00BA6CDC"/>
    <w:rsid w:val="00BD02C5"/>
    <w:rsid w:val="00C01A97"/>
    <w:rsid w:val="00CE3944"/>
    <w:rsid w:val="00D40358"/>
    <w:rsid w:val="00DB3C57"/>
    <w:rsid w:val="00E23B08"/>
    <w:rsid w:val="00E634DF"/>
    <w:rsid w:val="00EA0CD1"/>
    <w:rsid w:val="00FD22D6"/>
    <w:rsid w:val="00FD7D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B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table" w:styleId="TableGrid">
    <w:name w:val="Table Grid"/>
    <w:basedOn w:val="TableNormal"/>
    <w:uiPriority w:val="59"/>
    <w:rsid w:val="00A47B0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E3944"/>
    <w:pPr>
      <w:spacing w:before="100" w:beforeAutospacing="1" w:after="100" w:afterAutospacing="1"/>
    </w:pPr>
  </w:style>
  <w:style w:type="character" w:customStyle="1" w:styleId="text">
    <w:name w:val="text"/>
    <w:basedOn w:val="DefaultParagraphFont"/>
    <w:rsid w:val="00CE3944"/>
  </w:style>
  <w:style w:type="paragraph" w:styleId="ListParagraph">
    <w:name w:val="List Paragraph"/>
    <w:basedOn w:val="Normal"/>
    <w:uiPriority w:val="34"/>
    <w:qFormat/>
    <w:rsid w:val="00EA0CD1"/>
    <w:pPr>
      <w:ind w:left="720"/>
      <w:contextualSpacing/>
    </w:pPr>
  </w:style>
</w:styles>
</file>

<file path=word/webSettings.xml><?xml version="1.0" encoding="utf-8"?>
<w:webSettings xmlns:r="http://schemas.openxmlformats.org/officeDocument/2006/relationships" xmlns:w="http://schemas.openxmlformats.org/wordprocessingml/2006/main">
  <w:divs>
    <w:div w:id="1115831490">
      <w:bodyDiv w:val="1"/>
      <w:marLeft w:val="0"/>
      <w:marRight w:val="0"/>
      <w:marTop w:val="0"/>
      <w:marBottom w:val="0"/>
      <w:divBdr>
        <w:top w:val="none" w:sz="0" w:space="0" w:color="auto"/>
        <w:left w:val="none" w:sz="0" w:space="0" w:color="auto"/>
        <w:bottom w:val="none" w:sz="0" w:space="0" w:color="auto"/>
        <w:right w:val="none" w:sz="0" w:space="0" w:color="auto"/>
      </w:divBdr>
    </w:div>
    <w:div w:id="204918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2</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2017-08-19T18:18:00Z</dcterms:created>
  <dcterms:modified xsi:type="dcterms:W3CDTF">2017-08-28T01:29:00Z</dcterms:modified>
</cp:coreProperties>
</file>