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3056" w:rsidRPr="0018283F" w:rsidRDefault="006D0E2B" w:rsidP="0018283F">
      <w:pPr>
        <w:pStyle w:val="NoSpacing"/>
        <w:jc w:val="center"/>
        <w:rPr>
          <w:rFonts w:cs="Times New Roman"/>
          <w:b/>
          <w:bCs/>
          <w:sz w:val="72"/>
          <w:szCs w:val="72"/>
        </w:rPr>
      </w:pPr>
      <w:r w:rsidRPr="0018283F">
        <w:rPr>
          <w:rFonts w:cs="Times New Roman"/>
          <w:b/>
          <w:bCs/>
          <w:sz w:val="72"/>
          <w:szCs w:val="72"/>
        </w:rPr>
        <w:t xml:space="preserve">Do Charges </w:t>
      </w:r>
      <w:proofErr w:type="gramStart"/>
      <w:r w:rsidRPr="0018283F">
        <w:rPr>
          <w:rFonts w:cs="Times New Roman"/>
          <w:b/>
          <w:bCs/>
          <w:sz w:val="72"/>
          <w:szCs w:val="72"/>
        </w:rPr>
        <w:t>Of</w:t>
      </w:r>
      <w:proofErr w:type="gramEnd"/>
      <w:r w:rsidRPr="0018283F">
        <w:rPr>
          <w:rFonts w:cs="Times New Roman"/>
          <w:b/>
          <w:bCs/>
          <w:sz w:val="72"/>
          <w:szCs w:val="72"/>
        </w:rPr>
        <w:t xml:space="preserve"> Sin Require Proof?</w:t>
      </w:r>
    </w:p>
    <w:p w:rsidR="006D0E2B" w:rsidRPr="009C1E50" w:rsidRDefault="006D0E2B" w:rsidP="009C1E50">
      <w:pPr>
        <w:pStyle w:val="NoSpacing"/>
        <w:jc w:val="both"/>
        <w:rPr>
          <w:rFonts w:cs="Times New Roman"/>
          <w:sz w:val="24"/>
          <w:szCs w:val="24"/>
        </w:rPr>
      </w:pPr>
    </w:p>
    <w:p w:rsidR="006D0E2B" w:rsidRPr="009C1E50" w:rsidRDefault="006D0E2B" w:rsidP="009C1E50">
      <w:pPr>
        <w:pStyle w:val="NoSpacing"/>
        <w:jc w:val="both"/>
        <w:rPr>
          <w:rFonts w:cs="Times New Roman"/>
          <w:sz w:val="24"/>
          <w:szCs w:val="24"/>
        </w:rPr>
      </w:pPr>
      <w:bookmarkStart w:id="0" w:name="_Hlk174623435"/>
      <w:r w:rsidRPr="009C1E50">
        <w:rPr>
          <w:rFonts w:cs="Times New Roman"/>
          <w:sz w:val="24"/>
          <w:szCs w:val="24"/>
        </w:rPr>
        <w:t>Perhaps the sentinel Old Testament text on whether or not charges of sin require proof is Deut 19:15 which reads “</w:t>
      </w:r>
      <w:r w:rsidRPr="009C1E50">
        <w:rPr>
          <w:rFonts w:cs="Times New Roman"/>
          <w:color w:val="0000FF"/>
          <w:sz w:val="24"/>
          <w:szCs w:val="24"/>
          <w:shd w:val="clear" w:color="auto" w:fill="FFFFFF"/>
        </w:rPr>
        <w:t>One witness shall not rise up against a man for any iniquity, or for any sin, in any sin that he sinneth: at the mouth of two witnesses, or at the mouth of three witnesses, shall the matter be established</w:t>
      </w:r>
      <w:r w:rsidRPr="009C1E50">
        <w:rPr>
          <w:rFonts w:cs="Times New Roman"/>
          <w:sz w:val="24"/>
          <w:szCs w:val="24"/>
          <w:shd w:val="clear" w:color="auto" w:fill="FFFFFF"/>
        </w:rPr>
        <w:t>.</w:t>
      </w:r>
      <w:r w:rsidRPr="009C1E50">
        <w:rPr>
          <w:rFonts w:cs="Times New Roman"/>
          <w:sz w:val="24"/>
          <w:szCs w:val="24"/>
        </w:rPr>
        <w:t xml:space="preserve">”  With every accusation of sin (even for </w:t>
      </w:r>
      <w:proofErr w:type="spellStart"/>
      <w:r w:rsidRPr="009C1E50">
        <w:rPr>
          <w:rFonts w:cs="Times New Roman"/>
          <w:sz w:val="24"/>
          <w:szCs w:val="24"/>
        </w:rPr>
        <w:t>non death</w:t>
      </w:r>
      <w:proofErr w:type="spellEnd"/>
      <w:r w:rsidRPr="009C1E50">
        <w:rPr>
          <w:rFonts w:cs="Times New Roman"/>
          <w:sz w:val="24"/>
          <w:szCs w:val="24"/>
        </w:rPr>
        <w:t xml:space="preserve"> penalty offenses you will note), proof was required.</w:t>
      </w:r>
    </w:p>
    <w:p w:rsidR="006D0E2B" w:rsidRPr="009C1E50" w:rsidRDefault="006D0E2B" w:rsidP="009C1E50">
      <w:pPr>
        <w:pStyle w:val="NoSpacing"/>
        <w:jc w:val="both"/>
        <w:rPr>
          <w:rFonts w:cs="Times New Roman"/>
          <w:sz w:val="24"/>
          <w:szCs w:val="24"/>
        </w:rPr>
      </w:pPr>
    </w:p>
    <w:p w:rsidR="006D0E2B" w:rsidRPr="009C1E50" w:rsidRDefault="006D0E2B" w:rsidP="009C1E50">
      <w:pPr>
        <w:pStyle w:val="NoSpacing"/>
        <w:jc w:val="both"/>
        <w:rPr>
          <w:rFonts w:cs="Times New Roman"/>
          <w:sz w:val="24"/>
          <w:szCs w:val="24"/>
        </w:rPr>
      </w:pPr>
      <w:r w:rsidRPr="009C1E50">
        <w:rPr>
          <w:rFonts w:cs="Times New Roman"/>
          <w:sz w:val="24"/>
          <w:szCs w:val="24"/>
        </w:rPr>
        <w:t>And II Cor 13:1b (“</w:t>
      </w:r>
      <w:r w:rsidRPr="009C1E50">
        <w:rPr>
          <w:rFonts w:cs="Times New Roman"/>
          <w:color w:val="0000FF"/>
          <w:sz w:val="24"/>
          <w:szCs w:val="24"/>
          <w:shd w:val="clear" w:color="auto" w:fill="FFFFFF"/>
        </w:rPr>
        <w:t>In the mouth of two or three witnesses shall every word be established</w:t>
      </w:r>
      <w:r w:rsidRPr="009C1E50">
        <w:rPr>
          <w:rFonts w:cs="Times New Roman"/>
          <w:sz w:val="24"/>
          <w:szCs w:val="24"/>
        </w:rPr>
        <w:t>”) teaches the same thing in the New Testament</w:t>
      </w:r>
      <w:r w:rsidR="00D14853">
        <w:rPr>
          <w:rFonts w:cs="Times New Roman"/>
          <w:sz w:val="24"/>
          <w:szCs w:val="24"/>
        </w:rPr>
        <w:t xml:space="preserve"> (the law we are under today)</w:t>
      </w:r>
      <w:r w:rsidRPr="009C1E50">
        <w:rPr>
          <w:rFonts w:cs="Times New Roman"/>
          <w:sz w:val="24"/>
          <w:szCs w:val="24"/>
        </w:rPr>
        <w:t>.  So does Matt 18:16b (“</w:t>
      </w:r>
      <w:r w:rsidRPr="009C1E50">
        <w:rPr>
          <w:rFonts w:cs="Times New Roman"/>
          <w:color w:val="0000FF"/>
          <w:sz w:val="24"/>
          <w:szCs w:val="24"/>
          <w:shd w:val="clear" w:color="auto" w:fill="FFFFFF"/>
        </w:rPr>
        <w:t>in the mouth of two or three witnesses every word may be established</w:t>
      </w:r>
      <w:r w:rsidRPr="009C1E50">
        <w:rPr>
          <w:rFonts w:cs="Times New Roman"/>
          <w:sz w:val="24"/>
          <w:szCs w:val="24"/>
        </w:rPr>
        <w:t>”) and I Tim 5:19 (“</w:t>
      </w:r>
      <w:r w:rsidRPr="009C1E50">
        <w:rPr>
          <w:rFonts w:cs="Times New Roman"/>
          <w:color w:val="0000FF"/>
          <w:sz w:val="24"/>
          <w:szCs w:val="24"/>
        </w:rPr>
        <w:t>Against an elder receive not an accusation, but before two or three witnesses</w:t>
      </w:r>
      <w:r w:rsidRPr="009C1E50">
        <w:rPr>
          <w:rFonts w:cs="Times New Roman"/>
          <w:sz w:val="24"/>
          <w:szCs w:val="24"/>
        </w:rPr>
        <w:t>”).</w:t>
      </w:r>
    </w:p>
    <w:p w:rsidR="0018283F" w:rsidRPr="009C1E50" w:rsidRDefault="0018283F" w:rsidP="009C1E50">
      <w:pPr>
        <w:pStyle w:val="NoSpacing"/>
        <w:jc w:val="both"/>
        <w:rPr>
          <w:rFonts w:cs="Times New Roman"/>
          <w:sz w:val="24"/>
          <w:szCs w:val="24"/>
        </w:rPr>
      </w:pPr>
    </w:p>
    <w:p w:rsidR="0018283F" w:rsidRPr="009C1E50" w:rsidRDefault="0018283F" w:rsidP="009C1E50">
      <w:pPr>
        <w:pStyle w:val="NoSpacing"/>
        <w:jc w:val="both"/>
        <w:rPr>
          <w:rFonts w:cs="Times New Roman"/>
          <w:sz w:val="24"/>
          <w:szCs w:val="24"/>
        </w:rPr>
      </w:pPr>
      <w:proofErr w:type="gramStart"/>
      <w:r w:rsidRPr="009C1E50">
        <w:rPr>
          <w:rFonts w:cs="Times New Roman"/>
          <w:sz w:val="24"/>
          <w:szCs w:val="24"/>
        </w:rPr>
        <w:t>So</w:t>
      </w:r>
      <w:proofErr w:type="gramEnd"/>
      <w:r w:rsidRPr="009C1E50">
        <w:rPr>
          <w:rFonts w:cs="Times New Roman"/>
          <w:sz w:val="24"/>
          <w:szCs w:val="24"/>
        </w:rPr>
        <w:t xml:space="preserve"> the Old Testament required proof for charges of sin (Heb 10:28</w:t>
      </w:r>
      <w:r w:rsidR="00540CEB" w:rsidRPr="009C1E50">
        <w:rPr>
          <w:rFonts w:cs="Times New Roman"/>
          <w:sz w:val="24"/>
          <w:szCs w:val="24"/>
        </w:rPr>
        <w:t>, John 8:17, Exod 23:7</w:t>
      </w:r>
      <w:r w:rsidRPr="009C1E50">
        <w:rPr>
          <w:rFonts w:cs="Times New Roman"/>
          <w:sz w:val="24"/>
          <w:szCs w:val="24"/>
        </w:rPr>
        <w:t xml:space="preserve">), and so does the New Testament (I </w:t>
      </w:r>
      <w:r w:rsidR="00540CEB" w:rsidRPr="009C1E50">
        <w:rPr>
          <w:rFonts w:cs="Times New Roman"/>
          <w:sz w:val="24"/>
          <w:szCs w:val="24"/>
        </w:rPr>
        <w:t>John 4:</w:t>
      </w:r>
      <w:r w:rsidRPr="009C1E50">
        <w:rPr>
          <w:rFonts w:cs="Times New Roman"/>
          <w:sz w:val="24"/>
          <w:szCs w:val="24"/>
        </w:rPr>
        <w:t>1a).  God’s word is consistent on this point.</w:t>
      </w:r>
    </w:p>
    <w:p w:rsidR="006D0E2B" w:rsidRPr="009C1E50" w:rsidRDefault="006D0E2B" w:rsidP="009C1E50">
      <w:pPr>
        <w:pStyle w:val="NoSpacing"/>
        <w:jc w:val="both"/>
        <w:rPr>
          <w:rFonts w:cs="Times New Roman"/>
          <w:sz w:val="24"/>
          <w:szCs w:val="24"/>
        </w:rPr>
      </w:pPr>
    </w:p>
    <w:p w:rsidR="00C74C8D" w:rsidRPr="009C1E50" w:rsidRDefault="00183788" w:rsidP="009C1E50">
      <w:pPr>
        <w:tabs>
          <w:tab w:val="left" w:pos="8729"/>
        </w:tabs>
        <w:jc w:val="both"/>
        <w:rPr>
          <w:lang w:eastAsia="ja-JP"/>
        </w:rPr>
      </w:pPr>
      <w:r>
        <w:t>Now d</w:t>
      </w:r>
      <w:r w:rsidR="006D0E2B" w:rsidRPr="009C1E50">
        <w:t xml:space="preserve">on’t think </w:t>
      </w:r>
      <w:r>
        <w:t xml:space="preserve">having </w:t>
      </w:r>
      <w:r w:rsidR="006D0E2B" w:rsidRPr="009C1E50">
        <w:t xml:space="preserve">witnesses is the only form of </w:t>
      </w:r>
      <w:r w:rsidR="00C74C8D" w:rsidRPr="009C1E50">
        <w:t xml:space="preserve">valid </w:t>
      </w:r>
      <w:r w:rsidR="006D0E2B" w:rsidRPr="009C1E50">
        <w:t>proof that can be used.</w:t>
      </w:r>
      <w:r w:rsidR="00C74C8D" w:rsidRPr="009C1E50">
        <w:t xml:space="preserve">  Consider </w:t>
      </w:r>
      <w:r w:rsidR="00C74C8D" w:rsidRPr="009C1E50">
        <w:rPr>
          <w:lang w:eastAsia="ja-JP"/>
        </w:rPr>
        <w:t xml:space="preserve">Deut 22:13-21.  If fornication was suspected before marriage, the bride’s parents were to show their </w:t>
      </w:r>
      <w:r w:rsidR="00C74C8D" w:rsidRPr="00183788">
        <w:rPr>
          <w:lang w:eastAsia="ja-JP"/>
        </w:rPr>
        <w:t>daughter’s "</w:t>
      </w:r>
      <w:r w:rsidR="00C74C8D" w:rsidRPr="00183788">
        <w:rPr>
          <w:color w:val="0000FF"/>
          <w:lang w:eastAsia="ja-JP"/>
        </w:rPr>
        <w:t>tokens of virginity</w:t>
      </w:r>
      <w:r w:rsidR="00C74C8D" w:rsidRPr="00183788">
        <w:rPr>
          <w:lang w:eastAsia="ja-JP"/>
        </w:rPr>
        <w:t>" as proof of her innocence.  If they could not produce</w:t>
      </w:r>
      <w:r>
        <w:rPr>
          <w:lang w:eastAsia="ja-JP"/>
        </w:rPr>
        <w:t xml:space="preserve"> such</w:t>
      </w:r>
      <w:r w:rsidR="00C74C8D" w:rsidRPr="00183788">
        <w:rPr>
          <w:lang w:eastAsia="ja-JP"/>
        </w:rPr>
        <w:t>, she was to be stoned</w:t>
      </w:r>
      <w:r w:rsidR="00C74C8D" w:rsidRPr="009C1E50">
        <w:rPr>
          <w:lang w:eastAsia="ja-JP"/>
        </w:rPr>
        <w:t xml:space="preserve">.  Failing God's test was enough proof for death, even with no eye witnesses to the loss of her virginity before marriage.  Consider also Numbers 5:12-27.  If fornication was suspected after marriage (no witnesses, verse 13), the husband was to take her to the priest, and God demonstrated her guilt or innocence with </w:t>
      </w:r>
      <w:r w:rsidR="00C74C8D" w:rsidRPr="00183788">
        <w:rPr>
          <w:lang w:eastAsia="ja-JP"/>
        </w:rPr>
        <w:t>the "</w:t>
      </w:r>
      <w:r w:rsidR="00C74C8D" w:rsidRPr="00183788">
        <w:rPr>
          <w:color w:val="0000FF"/>
          <w:lang w:eastAsia="ja-JP"/>
        </w:rPr>
        <w:t>bitter water</w:t>
      </w:r>
      <w:r w:rsidR="00C74C8D" w:rsidRPr="00183788">
        <w:rPr>
          <w:lang w:eastAsia="ja-JP"/>
        </w:rPr>
        <w:t>" test.</w:t>
      </w:r>
      <w:r w:rsidR="00C74C8D" w:rsidRPr="009C1E50">
        <w:rPr>
          <w:lang w:eastAsia="ja-JP"/>
        </w:rPr>
        <w:t xml:space="preserve">  If guilty, she "</w:t>
      </w:r>
      <w:r w:rsidR="00C74C8D" w:rsidRPr="009C1E50">
        <w:rPr>
          <w:color w:val="0000FF"/>
          <w:lang w:eastAsia="ja-JP"/>
        </w:rPr>
        <w:t>shall be a curse among her people</w:t>
      </w:r>
      <w:r w:rsidR="00C74C8D" w:rsidRPr="009C1E50">
        <w:rPr>
          <w:lang w:eastAsia="ja-JP"/>
        </w:rPr>
        <w:t>." (Isa 65:15).  Consider why Joseph had the “</w:t>
      </w:r>
      <w:r w:rsidR="00C74C8D" w:rsidRPr="009C1E50">
        <w:rPr>
          <w:color w:val="0000FF"/>
          <w:lang w:eastAsia="ja-JP"/>
        </w:rPr>
        <w:t>just</w:t>
      </w:r>
      <w:r w:rsidR="00C74C8D" w:rsidRPr="009C1E50">
        <w:rPr>
          <w:lang w:eastAsia="ja-JP"/>
        </w:rPr>
        <w:t>” option of divorcing Mary (Matt 1:19).  Obviously</w:t>
      </w:r>
      <w:r>
        <w:rPr>
          <w:lang w:eastAsia="ja-JP"/>
        </w:rPr>
        <w:t>,</w:t>
      </w:r>
      <w:r w:rsidR="00C74C8D" w:rsidRPr="009C1E50">
        <w:rPr>
          <w:lang w:eastAsia="ja-JP"/>
        </w:rPr>
        <w:t xml:space="preserve"> there were no eye witnesses of Mary’s fornication; she was a virgin.  But Joseph had sure proof </w:t>
      </w:r>
      <w:r>
        <w:rPr>
          <w:lang w:eastAsia="ja-JP"/>
        </w:rPr>
        <w:t xml:space="preserve">of </w:t>
      </w:r>
      <w:r w:rsidR="00C74C8D" w:rsidRPr="009C1E50">
        <w:rPr>
          <w:lang w:eastAsia="ja-JP"/>
        </w:rPr>
        <w:t>her fornication – she was pregnant and he knew he was not the father.  Of course</w:t>
      </w:r>
      <w:r>
        <w:rPr>
          <w:lang w:eastAsia="ja-JP"/>
        </w:rPr>
        <w:t>,</w:t>
      </w:r>
      <w:r w:rsidR="00C74C8D" w:rsidRPr="009C1E50">
        <w:rPr>
          <w:lang w:eastAsia="ja-JP"/>
        </w:rPr>
        <w:t xml:space="preserve"> we know Joseph was dissuaded of his thinking (verse 20)</w:t>
      </w:r>
      <w:r w:rsidR="00DC0C3B">
        <w:rPr>
          <w:lang w:eastAsia="ja-JP"/>
        </w:rPr>
        <w:t>,</w:t>
      </w:r>
      <w:r w:rsidR="00C74C8D" w:rsidRPr="009C1E50">
        <w:rPr>
          <w:lang w:eastAsia="ja-JP"/>
        </w:rPr>
        <w:t xml:space="preserve"> because in this one exceptional case</w:t>
      </w:r>
      <w:r w:rsidR="00DC0C3B">
        <w:rPr>
          <w:lang w:eastAsia="ja-JP"/>
        </w:rPr>
        <w:t>,</w:t>
      </w:r>
      <w:r w:rsidR="00C74C8D" w:rsidRPr="009C1E50">
        <w:rPr>
          <w:lang w:eastAsia="ja-JP"/>
        </w:rPr>
        <w:t xml:space="preserve"> pregnancy was not proof of relations.</w:t>
      </w:r>
    </w:p>
    <w:p w:rsidR="006D0E2B" w:rsidRPr="009C1E50" w:rsidRDefault="006D0E2B" w:rsidP="009C1E50">
      <w:pPr>
        <w:pStyle w:val="NoSpacing"/>
        <w:jc w:val="both"/>
        <w:rPr>
          <w:rFonts w:cs="Times New Roman"/>
          <w:sz w:val="24"/>
          <w:szCs w:val="24"/>
        </w:rPr>
      </w:pPr>
    </w:p>
    <w:p w:rsidR="0018283F" w:rsidRPr="00AD4DCA" w:rsidRDefault="0018283F" w:rsidP="009C1E50">
      <w:pPr>
        <w:pStyle w:val="NoSpacing"/>
        <w:jc w:val="both"/>
        <w:rPr>
          <w:rFonts w:cs="Times New Roman"/>
          <w:color w:val="000000"/>
          <w:sz w:val="24"/>
          <w:szCs w:val="24"/>
          <w:shd w:val="clear" w:color="auto" w:fill="FFFFFF"/>
        </w:rPr>
      </w:pPr>
      <w:r w:rsidRPr="00AD4DCA">
        <w:rPr>
          <w:rFonts w:cs="Times New Roman"/>
          <w:sz w:val="24"/>
          <w:szCs w:val="24"/>
        </w:rPr>
        <w:t>In our day and time, a recording</w:t>
      </w:r>
      <w:r w:rsidR="00DC0C3B" w:rsidRPr="00AD4DCA">
        <w:rPr>
          <w:rFonts w:cs="Times New Roman"/>
          <w:sz w:val="24"/>
          <w:szCs w:val="24"/>
        </w:rPr>
        <w:t xml:space="preserve"> or video</w:t>
      </w:r>
      <w:r w:rsidRPr="00AD4DCA">
        <w:rPr>
          <w:rFonts w:cs="Times New Roman"/>
          <w:sz w:val="24"/>
          <w:szCs w:val="24"/>
        </w:rPr>
        <w:t xml:space="preserve"> could serve as conclusive proof in absence of actual eye witnesses (John 8:10).  But just one man’s word against another (no witnesses) is not sufficient.  Consider Prov 18:17 along those lines – “</w:t>
      </w:r>
      <w:r w:rsidRPr="00AD4DCA">
        <w:rPr>
          <w:rFonts w:cs="Times New Roman"/>
          <w:color w:val="0000FF"/>
          <w:sz w:val="24"/>
          <w:szCs w:val="24"/>
          <w:shd w:val="clear" w:color="auto" w:fill="FFFFFF"/>
        </w:rPr>
        <w:t xml:space="preserve">He that is first in his own cause seemeth just; but his neighbour cometh and </w:t>
      </w:r>
      <w:proofErr w:type="spellStart"/>
      <w:r w:rsidRPr="00AD4DCA">
        <w:rPr>
          <w:rFonts w:cs="Times New Roman"/>
          <w:color w:val="0000FF"/>
          <w:sz w:val="24"/>
          <w:szCs w:val="24"/>
          <w:shd w:val="clear" w:color="auto" w:fill="FFFFFF"/>
        </w:rPr>
        <w:t>searcheth</w:t>
      </w:r>
      <w:proofErr w:type="spellEnd"/>
      <w:r w:rsidRPr="00AD4DCA">
        <w:rPr>
          <w:rFonts w:cs="Times New Roman"/>
          <w:color w:val="0000FF"/>
          <w:sz w:val="24"/>
          <w:szCs w:val="24"/>
          <w:shd w:val="clear" w:color="auto" w:fill="FFFFFF"/>
        </w:rPr>
        <w:t xml:space="preserve"> him.</w:t>
      </w:r>
      <w:r w:rsidR="00540CEB" w:rsidRPr="00AD4DCA">
        <w:rPr>
          <w:rFonts w:cs="Times New Roman"/>
          <w:color w:val="000000"/>
          <w:sz w:val="24"/>
          <w:szCs w:val="24"/>
          <w:shd w:val="clear" w:color="auto" w:fill="FFFFFF"/>
        </w:rPr>
        <w:t xml:space="preserve">”  </w:t>
      </w:r>
      <w:r w:rsidR="00DC0C3B" w:rsidRPr="00AD4DCA">
        <w:rPr>
          <w:rFonts w:cs="Times New Roman"/>
          <w:color w:val="000000"/>
          <w:sz w:val="24"/>
          <w:szCs w:val="24"/>
          <w:shd w:val="clear" w:color="auto" w:fill="FFFFFF"/>
        </w:rPr>
        <w:t>Always listen to both sides of every dispute</w:t>
      </w:r>
      <w:r w:rsidR="00AD4DCA">
        <w:rPr>
          <w:rFonts w:cs="Times New Roman"/>
          <w:color w:val="000000"/>
          <w:sz w:val="24"/>
          <w:szCs w:val="24"/>
          <w:shd w:val="clear" w:color="auto" w:fill="FFFFFF"/>
        </w:rPr>
        <w:t xml:space="preserve"> before passing judgment</w:t>
      </w:r>
      <w:r w:rsidR="00AD4DCA" w:rsidRPr="00AD4DCA">
        <w:rPr>
          <w:rFonts w:cs="Times New Roman"/>
          <w:color w:val="000000"/>
          <w:sz w:val="24"/>
          <w:szCs w:val="24"/>
          <w:shd w:val="clear" w:color="auto" w:fill="FFFFFF"/>
        </w:rPr>
        <w:t xml:space="preserve"> - Prov 18:13 “</w:t>
      </w:r>
      <w:r w:rsidR="00AD4DCA" w:rsidRPr="00AD4DCA">
        <w:rPr>
          <w:rFonts w:cs="Times New Roman"/>
          <w:color w:val="0000FF"/>
          <w:sz w:val="24"/>
          <w:szCs w:val="24"/>
          <w:shd w:val="clear" w:color="auto" w:fill="FFFFFF"/>
        </w:rPr>
        <w:t xml:space="preserve">He that </w:t>
      </w:r>
      <w:proofErr w:type="spellStart"/>
      <w:r w:rsidR="00AD4DCA" w:rsidRPr="00AD4DCA">
        <w:rPr>
          <w:rFonts w:cs="Times New Roman"/>
          <w:color w:val="0000FF"/>
          <w:sz w:val="24"/>
          <w:szCs w:val="24"/>
          <w:shd w:val="clear" w:color="auto" w:fill="FFFFFF"/>
        </w:rPr>
        <w:t>answereth</w:t>
      </w:r>
      <w:proofErr w:type="spellEnd"/>
      <w:r w:rsidR="00AD4DCA" w:rsidRPr="00AD4DCA">
        <w:rPr>
          <w:rFonts w:cs="Times New Roman"/>
          <w:color w:val="0000FF"/>
          <w:sz w:val="24"/>
          <w:szCs w:val="24"/>
          <w:shd w:val="clear" w:color="auto" w:fill="FFFFFF"/>
        </w:rPr>
        <w:t xml:space="preserve"> a matter before he heareth it, it is folly and shame unto him.”</w:t>
      </w:r>
      <w:r w:rsidR="00DC0C3B" w:rsidRPr="00AD4DCA">
        <w:rPr>
          <w:rFonts w:cs="Times New Roman"/>
          <w:color w:val="0000FF"/>
          <w:sz w:val="24"/>
          <w:szCs w:val="24"/>
          <w:shd w:val="clear" w:color="auto" w:fill="FFFFFF"/>
        </w:rPr>
        <w:t xml:space="preserve">  </w:t>
      </w:r>
      <w:proofErr w:type="gramStart"/>
      <w:r w:rsidR="00983AE3" w:rsidRPr="00AD4DCA">
        <w:rPr>
          <w:rFonts w:cs="Times New Roman"/>
          <w:color w:val="000000"/>
          <w:sz w:val="24"/>
          <w:szCs w:val="24"/>
          <w:shd w:val="clear" w:color="auto" w:fill="FFFFFF"/>
        </w:rPr>
        <w:t>Otherwise</w:t>
      </w:r>
      <w:proofErr w:type="gramEnd"/>
      <w:r w:rsidR="00983AE3" w:rsidRPr="00AD4DCA">
        <w:rPr>
          <w:rFonts w:cs="Times New Roman"/>
          <w:color w:val="000000"/>
          <w:sz w:val="24"/>
          <w:szCs w:val="24"/>
          <w:shd w:val="clear" w:color="auto" w:fill="FFFFFF"/>
        </w:rPr>
        <w:t xml:space="preserve"> we are likely to “</w:t>
      </w:r>
      <w:r w:rsidR="00983AE3" w:rsidRPr="00AD4DCA">
        <w:rPr>
          <w:rFonts w:cs="Times New Roman"/>
          <w:color w:val="0000FF"/>
          <w:sz w:val="24"/>
          <w:szCs w:val="24"/>
          <w:shd w:val="clear" w:color="auto" w:fill="FFFFFF"/>
        </w:rPr>
        <w:t>justify the wicked</w:t>
      </w:r>
      <w:r w:rsidR="00983AE3" w:rsidRPr="00AD4DCA">
        <w:rPr>
          <w:rFonts w:cs="Times New Roman"/>
          <w:color w:val="000000"/>
          <w:sz w:val="24"/>
          <w:szCs w:val="24"/>
          <w:shd w:val="clear" w:color="auto" w:fill="FFFFFF"/>
        </w:rPr>
        <w:t>” or “</w:t>
      </w:r>
      <w:r w:rsidR="00983AE3" w:rsidRPr="00AD4DCA">
        <w:rPr>
          <w:rFonts w:cs="Times New Roman"/>
          <w:color w:val="0000FF"/>
          <w:sz w:val="24"/>
          <w:szCs w:val="24"/>
          <w:shd w:val="clear" w:color="auto" w:fill="FFFFFF"/>
        </w:rPr>
        <w:t>condemn the just</w:t>
      </w:r>
      <w:r w:rsidR="00983AE3" w:rsidRPr="00AD4DCA">
        <w:rPr>
          <w:rFonts w:cs="Times New Roman"/>
          <w:color w:val="000000"/>
          <w:sz w:val="24"/>
          <w:szCs w:val="24"/>
          <w:shd w:val="clear" w:color="auto" w:fill="FFFFFF"/>
        </w:rPr>
        <w:t xml:space="preserve">” (Prov 17:15).  </w:t>
      </w:r>
      <w:r w:rsidR="00540CEB" w:rsidRPr="00AD4DCA">
        <w:rPr>
          <w:rFonts w:cs="Times New Roman"/>
          <w:color w:val="000000"/>
          <w:sz w:val="24"/>
          <w:szCs w:val="24"/>
          <w:shd w:val="clear" w:color="auto" w:fill="FFFFFF"/>
        </w:rPr>
        <w:t>For example</w:t>
      </w:r>
      <w:r w:rsidR="00681883">
        <w:rPr>
          <w:rFonts w:cs="Times New Roman"/>
          <w:color w:val="000000"/>
          <w:sz w:val="24"/>
          <w:szCs w:val="24"/>
          <w:shd w:val="clear" w:color="auto" w:fill="FFFFFF"/>
        </w:rPr>
        <w:t>,</w:t>
      </w:r>
      <w:r w:rsidR="00540CEB" w:rsidRPr="00AD4DCA">
        <w:rPr>
          <w:rFonts w:cs="Times New Roman"/>
          <w:color w:val="000000"/>
          <w:sz w:val="24"/>
          <w:szCs w:val="24"/>
          <w:shd w:val="clear" w:color="auto" w:fill="FFFFFF"/>
        </w:rPr>
        <w:t xml:space="preserve"> if one Christian is accusing another of lying (and the accused denies it), how do we know the one making the accusation is not lying, mistaken, or just plain remembering it wrong (Exod 20:16) - unless there is corroboration?  The fact is - we don’t.  It is impossible to determine.  Such charges should be </w:t>
      </w:r>
      <w:r w:rsidR="00027AED" w:rsidRPr="00AD4DCA">
        <w:rPr>
          <w:rFonts w:cs="Times New Roman"/>
          <w:color w:val="000000"/>
          <w:sz w:val="24"/>
          <w:szCs w:val="24"/>
          <w:shd w:val="clear" w:color="auto" w:fill="FFFFFF"/>
        </w:rPr>
        <w:t>rejected</w:t>
      </w:r>
      <w:r w:rsidR="002A5837" w:rsidRPr="00AD4DCA">
        <w:rPr>
          <w:rFonts w:cs="Times New Roman"/>
          <w:color w:val="000000"/>
          <w:sz w:val="24"/>
          <w:szCs w:val="24"/>
          <w:shd w:val="clear" w:color="auto" w:fill="FFFFFF"/>
        </w:rPr>
        <w:t xml:space="preserve"> and </w:t>
      </w:r>
      <w:r w:rsidR="00540CEB" w:rsidRPr="00AD4DCA">
        <w:rPr>
          <w:rFonts w:cs="Times New Roman"/>
          <w:color w:val="000000"/>
          <w:sz w:val="24"/>
          <w:szCs w:val="24"/>
          <w:shd w:val="clear" w:color="auto" w:fill="FFFFFF"/>
        </w:rPr>
        <w:t>retracted.</w:t>
      </w:r>
    </w:p>
    <w:p w:rsidR="00476526" w:rsidRPr="009C1E50" w:rsidRDefault="00476526" w:rsidP="009C1E50">
      <w:pPr>
        <w:pStyle w:val="NoSpacing"/>
        <w:jc w:val="both"/>
        <w:rPr>
          <w:rFonts w:cs="Times New Roman"/>
          <w:color w:val="000000"/>
          <w:sz w:val="24"/>
          <w:szCs w:val="24"/>
          <w:shd w:val="clear" w:color="auto" w:fill="FFFFFF"/>
        </w:rPr>
      </w:pPr>
    </w:p>
    <w:p w:rsidR="00476526" w:rsidRPr="00F757E9" w:rsidRDefault="00476526" w:rsidP="009C1E50">
      <w:pPr>
        <w:pStyle w:val="NoSpacing"/>
        <w:jc w:val="both"/>
        <w:rPr>
          <w:rFonts w:cs="Times New Roman"/>
          <w:sz w:val="24"/>
          <w:szCs w:val="24"/>
        </w:rPr>
      </w:pPr>
      <w:r w:rsidRPr="00F757E9">
        <w:rPr>
          <w:rFonts w:cs="Times New Roman"/>
          <w:color w:val="000000"/>
          <w:sz w:val="24"/>
          <w:szCs w:val="24"/>
          <w:shd w:val="clear" w:color="auto" w:fill="FFFFFF"/>
        </w:rPr>
        <w:t xml:space="preserve">Wouldn’t a person who makes an unproven charge of sin against another be guilty of railing (I Tim 6:4, I Pet 3:9, II Pet 2:11, Jude 9) </w:t>
      </w:r>
      <w:r w:rsidR="009C1E50" w:rsidRPr="00F757E9">
        <w:rPr>
          <w:rFonts w:cs="Times New Roman"/>
          <w:color w:val="000000"/>
          <w:sz w:val="24"/>
          <w:szCs w:val="24"/>
          <w:shd w:val="clear" w:color="auto" w:fill="FFFFFF"/>
        </w:rPr>
        <w:t>or</w:t>
      </w:r>
      <w:r w:rsidRPr="00F757E9">
        <w:rPr>
          <w:rFonts w:cs="Times New Roman"/>
          <w:color w:val="000000"/>
          <w:sz w:val="24"/>
          <w:szCs w:val="24"/>
          <w:shd w:val="clear" w:color="auto" w:fill="FFFFFF"/>
        </w:rPr>
        <w:t xml:space="preserve"> slander (I Tim 3:11</w:t>
      </w:r>
      <w:proofErr w:type="gramStart"/>
      <w:r w:rsidRPr="00F757E9">
        <w:rPr>
          <w:rFonts w:cs="Times New Roman"/>
          <w:color w:val="000000"/>
          <w:sz w:val="24"/>
          <w:szCs w:val="24"/>
          <w:shd w:val="clear" w:color="auto" w:fill="FFFFFF"/>
        </w:rPr>
        <w:t>)?</w:t>
      </w:r>
      <w:r w:rsidR="002A5837" w:rsidRPr="00F757E9">
        <w:rPr>
          <w:rFonts w:cs="Times New Roman"/>
          <w:color w:val="000000"/>
          <w:sz w:val="24"/>
          <w:szCs w:val="24"/>
          <w:shd w:val="clear" w:color="auto" w:fill="FFFFFF"/>
        </w:rPr>
        <w:t>;</w:t>
      </w:r>
      <w:proofErr w:type="gramEnd"/>
      <w:r w:rsidR="002A5837" w:rsidRPr="00F757E9">
        <w:rPr>
          <w:rFonts w:cs="Times New Roman"/>
          <w:color w:val="000000"/>
          <w:sz w:val="24"/>
          <w:szCs w:val="24"/>
          <w:shd w:val="clear" w:color="auto" w:fill="FFFFFF"/>
        </w:rPr>
        <w:t xml:space="preserve"> y</w:t>
      </w:r>
      <w:r w:rsidR="009C1E50" w:rsidRPr="00F757E9">
        <w:rPr>
          <w:rFonts w:cs="Times New Roman"/>
          <w:color w:val="000000"/>
          <w:sz w:val="24"/>
          <w:szCs w:val="24"/>
          <w:shd w:val="clear" w:color="auto" w:fill="FFFFFF"/>
        </w:rPr>
        <w:t>ou tell me.  Notice this example use of “slander” at dictionary.com – “</w:t>
      </w:r>
      <w:r w:rsidR="009C1E50" w:rsidRPr="00F757E9">
        <w:rPr>
          <w:rFonts w:cs="Times New Roman"/>
          <w:color w:val="0000FF"/>
          <w:sz w:val="24"/>
          <w:szCs w:val="24"/>
          <w:shd w:val="clear" w:color="auto" w:fill="FFFFFF"/>
        </w:rPr>
        <w:t>The accusations are based on hearsay, rumor, or intentional slander, and remain undocumented and unproved</w:t>
      </w:r>
      <w:r w:rsidR="009C1E50" w:rsidRPr="00F757E9">
        <w:rPr>
          <w:rFonts w:cs="Times New Roman"/>
          <w:color w:val="000000"/>
          <w:sz w:val="24"/>
          <w:szCs w:val="24"/>
          <w:shd w:val="clear" w:color="auto" w:fill="FFFFFF"/>
        </w:rPr>
        <w:t>”</w:t>
      </w:r>
      <w:r w:rsidR="00F757E9" w:rsidRPr="00F757E9">
        <w:rPr>
          <w:rFonts w:cs="Times New Roman"/>
          <w:color w:val="000000"/>
          <w:sz w:val="24"/>
          <w:szCs w:val="24"/>
          <w:shd w:val="clear" w:color="auto" w:fill="FFFFFF"/>
        </w:rPr>
        <w:t xml:space="preserve"> and this definition for </w:t>
      </w:r>
      <w:r w:rsidR="00681883">
        <w:rPr>
          <w:rFonts w:cs="Times New Roman"/>
          <w:color w:val="000000"/>
          <w:sz w:val="24"/>
          <w:szCs w:val="24"/>
          <w:shd w:val="clear" w:color="auto" w:fill="FFFFFF"/>
        </w:rPr>
        <w:t>“</w:t>
      </w:r>
      <w:r w:rsidR="00F757E9" w:rsidRPr="00F757E9">
        <w:rPr>
          <w:rFonts w:cs="Times New Roman"/>
          <w:color w:val="000000"/>
          <w:sz w:val="24"/>
          <w:szCs w:val="24"/>
          <w:shd w:val="clear" w:color="auto" w:fill="FFFFFF"/>
        </w:rPr>
        <w:t>railing</w:t>
      </w:r>
      <w:r w:rsidR="00681883">
        <w:rPr>
          <w:rFonts w:cs="Times New Roman"/>
          <w:color w:val="000000"/>
          <w:sz w:val="24"/>
          <w:szCs w:val="24"/>
          <w:shd w:val="clear" w:color="auto" w:fill="FFFFFF"/>
        </w:rPr>
        <w:t>”</w:t>
      </w:r>
      <w:r w:rsidR="00F757E9" w:rsidRPr="00F757E9">
        <w:rPr>
          <w:rFonts w:cs="Times New Roman"/>
          <w:color w:val="000000"/>
          <w:sz w:val="24"/>
          <w:szCs w:val="24"/>
          <w:shd w:val="clear" w:color="auto" w:fill="FFFFFF"/>
        </w:rPr>
        <w:t xml:space="preserve"> at </w:t>
      </w:r>
      <w:hyperlink r:id="rId4" w:history="1">
        <w:r w:rsidR="00F757E9" w:rsidRPr="00F757E9">
          <w:rPr>
            <w:rStyle w:val="Hyperlink"/>
            <w:rFonts w:cs="Times New Roman"/>
            <w:sz w:val="24"/>
            <w:szCs w:val="24"/>
            <w:shd w:val="clear" w:color="auto" w:fill="FFFFFF"/>
          </w:rPr>
          <w:t>https://av1611.com/kjbp/kjv-dictionary/rail.html</w:t>
        </w:r>
      </w:hyperlink>
      <w:r w:rsidR="00F757E9" w:rsidRPr="00F757E9">
        <w:rPr>
          <w:rFonts w:cs="Times New Roman"/>
          <w:color w:val="000000"/>
          <w:sz w:val="24"/>
          <w:szCs w:val="24"/>
          <w:shd w:val="clear" w:color="auto" w:fill="FFFFFF"/>
        </w:rPr>
        <w:t xml:space="preserve"> - “</w:t>
      </w:r>
      <w:r w:rsidR="00F757E9" w:rsidRPr="00F757E9">
        <w:rPr>
          <w:color w:val="0000FF"/>
          <w:sz w:val="24"/>
          <w:szCs w:val="24"/>
          <w:shd w:val="clear" w:color="auto" w:fill="FDFDFC"/>
        </w:rPr>
        <w:t>Clamoring with insulting language</w:t>
      </w:r>
      <w:r w:rsidR="00F757E9" w:rsidRPr="00F757E9">
        <w:rPr>
          <w:color w:val="000000"/>
          <w:sz w:val="24"/>
          <w:szCs w:val="24"/>
          <w:shd w:val="clear" w:color="auto" w:fill="FDFDFC"/>
        </w:rPr>
        <w:t>.</w:t>
      </w:r>
      <w:r w:rsidR="00F757E9" w:rsidRPr="00F757E9">
        <w:rPr>
          <w:rFonts w:cs="Times New Roman"/>
          <w:color w:val="000000"/>
          <w:sz w:val="24"/>
          <w:szCs w:val="24"/>
          <w:shd w:val="clear" w:color="auto" w:fill="FFFFFF"/>
        </w:rPr>
        <w:t>”</w:t>
      </w:r>
    </w:p>
    <w:p w:rsidR="006D0E2B" w:rsidRPr="009C1E50" w:rsidRDefault="006D0E2B" w:rsidP="009C1E50">
      <w:pPr>
        <w:pStyle w:val="NoSpacing"/>
        <w:jc w:val="both"/>
        <w:rPr>
          <w:rFonts w:cs="Times New Roman"/>
          <w:sz w:val="24"/>
          <w:szCs w:val="24"/>
        </w:rPr>
      </w:pPr>
    </w:p>
    <w:p w:rsidR="006D0E2B" w:rsidRPr="009C1E50" w:rsidRDefault="006D0E2B" w:rsidP="009C1E50">
      <w:pPr>
        <w:pStyle w:val="NoSpacing"/>
        <w:jc w:val="both"/>
        <w:rPr>
          <w:rFonts w:cs="Times New Roman"/>
          <w:sz w:val="24"/>
          <w:szCs w:val="24"/>
        </w:rPr>
      </w:pPr>
      <w:r w:rsidRPr="009C1E50">
        <w:rPr>
          <w:rFonts w:cs="Times New Roman"/>
          <w:sz w:val="24"/>
          <w:szCs w:val="24"/>
        </w:rPr>
        <w:t>“</w:t>
      </w:r>
      <w:r w:rsidRPr="009C1E50">
        <w:rPr>
          <w:rFonts w:cs="Times New Roman"/>
          <w:color w:val="0000FF"/>
          <w:sz w:val="24"/>
          <w:szCs w:val="24"/>
        </w:rPr>
        <w:t>Prove all things</w:t>
      </w:r>
      <w:r w:rsidRPr="009C1E50">
        <w:rPr>
          <w:rFonts w:cs="Times New Roman"/>
          <w:sz w:val="24"/>
          <w:szCs w:val="24"/>
        </w:rPr>
        <w:t>” (I Thess 5:21</w:t>
      </w:r>
      <w:r w:rsidR="0018283F" w:rsidRPr="009C1E50">
        <w:rPr>
          <w:rFonts w:cs="Times New Roman"/>
          <w:sz w:val="24"/>
          <w:szCs w:val="24"/>
        </w:rPr>
        <w:t>a</w:t>
      </w:r>
      <w:r w:rsidRPr="009C1E50">
        <w:rPr>
          <w:rFonts w:cs="Times New Roman"/>
          <w:sz w:val="24"/>
          <w:szCs w:val="24"/>
        </w:rPr>
        <w:t>) should be the watchword for those that love their brothers in Christ.</w:t>
      </w:r>
      <w:r w:rsidR="00540CEB" w:rsidRPr="009C1E50">
        <w:rPr>
          <w:rFonts w:cs="Times New Roman"/>
          <w:sz w:val="24"/>
          <w:szCs w:val="24"/>
        </w:rPr>
        <w:t xml:space="preserve">  Isn’t that how you would want to be treated (Matt 7:12)?</w:t>
      </w:r>
      <w:bookmarkEnd w:id="0"/>
    </w:p>
    <w:sectPr w:rsidR="006D0E2B" w:rsidRPr="009C1E50"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2B"/>
    <w:rsid w:val="00016C48"/>
    <w:rsid w:val="00027AED"/>
    <w:rsid w:val="00056841"/>
    <w:rsid w:val="00060BB9"/>
    <w:rsid w:val="000D1AEA"/>
    <w:rsid w:val="00133056"/>
    <w:rsid w:val="00153614"/>
    <w:rsid w:val="0018283F"/>
    <w:rsid w:val="00183788"/>
    <w:rsid w:val="001A4A68"/>
    <w:rsid w:val="002A5837"/>
    <w:rsid w:val="003632A0"/>
    <w:rsid w:val="003A5229"/>
    <w:rsid w:val="0040786F"/>
    <w:rsid w:val="00452540"/>
    <w:rsid w:val="00467428"/>
    <w:rsid w:val="00476526"/>
    <w:rsid w:val="004A2F77"/>
    <w:rsid w:val="004D0247"/>
    <w:rsid w:val="0050461C"/>
    <w:rsid w:val="0051672D"/>
    <w:rsid w:val="00526D4C"/>
    <w:rsid w:val="0053333F"/>
    <w:rsid w:val="00540CEB"/>
    <w:rsid w:val="00545C23"/>
    <w:rsid w:val="0057381E"/>
    <w:rsid w:val="006739D4"/>
    <w:rsid w:val="00681883"/>
    <w:rsid w:val="006A5339"/>
    <w:rsid w:val="006B0A04"/>
    <w:rsid w:val="006B3CE1"/>
    <w:rsid w:val="006D0E2B"/>
    <w:rsid w:val="007965AD"/>
    <w:rsid w:val="007E61C6"/>
    <w:rsid w:val="007F3FDC"/>
    <w:rsid w:val="00816563"/>
    <w:rsid w:val="008F7DE0"/>
    <w:rsid w:val="00983AE3"/>
    <w:rsid w:val="009C1E50"/>
    <w:rsid w:val="00A85B70"/>
    <w:rsid w:val="00AD4DCA"/>
    <w:rsid w:val="00AF0799"/>
    <w:rsid w:val="00B573D0"/>
    <w:rsid w:val="00B57F16"/>
    <w:rsid w:val="00B62F6B"/>
    <w:rsid w:val="00B858EF"/>
    <w:rsid w:val="00C6758D"/>
    <w:rsid w:val="00C74C8D"/>
    <w:rsid w:val="00D14853"/>
    <w:rsid w:val="00DC0C3B"/>
    <w:rsid w:val="00E634DF"/>
    <w:rsid w:val="00F7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E072"/>
  <w15:chartTrackingRefBased/>
  <w15:docId w15:val="{F0B4FBD8-0A3A-4DB2-8B3A-B891B3A4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C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styleId="Hyperlink">
    <w:name w:val="Hyperlink"/>
    <w:basedOn w:val="DefaultParagraphFont"/>
    <w:uiPriority w:val="99"/>
    <w:unhideWhenUsed/>
    <w:rsid w:val="00F757E9"/>
    <w:rPr>
      <w:color w:val="0000FF" w:themeColor="hyperlink"/>
      <w:u w:val="single"/>
    </w:rPr>
  </w:style>
  <w:style w:type="character" w:styleId="UnresolvedMention">
    <w:name w:val="Unresolved Mention"/>
    <w:basedOn w:val="DefaultParagraphFont"/>
    <w:uiPriority w:val="99"/>
    <w:semiHidden/>
    <w:unhideWhenUsed/>
    <w:rsid w:val="00F75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v1611.com/kjbp/kjv-dictionary/ra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11</cp:revision>
  <dcterms:created xsi:type="dcterms:W3CDTF">2024-07-27T00:19:00Z</dcterms:created>
  <dcterms:modified xsi:type="dcterms:W3CDTF">2024-08-15T19:57:00Z</dcterms:modified>
</cp:coreProperties>
</file>