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88B798" w14:textId="6CC42EA0" w:rsidR="00133056" w:rsidRPr="002559FC" w:rsidRDefault="002C0255" w:rsidP="002559FC">
      <w:pPr>
        <w:pStyle w:val="NoSpacing"/>
        <w:jc w:val="center"/>
        <w:rPr>
          <w:rFonts w:cs="Times New Roman"/>
          <w:b/>
          <w:bCs/>
          <w:sz w:val="96"/>
          <w:szCs w:val="96"/>
        </w:rPr>
      </w:pPr>
      <w:r w:rsidRPr="002559FC">
        <w:rPr>
          <w:rFonts w:cs="Times New Roman"/>
          <w:b/>
          <w:bCs/>
          <w:sz w:val="96"/>
          <w:szCs w:val="96"/>
        </w:rPr>
        <w:t>Is Faith A Gift?</w:t>
      </w:r>
    </w:p>
    <w:p w14:paraId="4D239C61" w14:textId="77777777" w:rsidR="008765B3" w:rsidRDefault="008765B3" w:rsidP="0023625B">
      <w:pPr>
        <w:pStyle w:val="NoSpacing"/>
        <w:jc w:val="both"/>
        <w:rPr>
          <w:rFonts w:cs="Times New Roman"/>
          <w:sz w:val="24"/>
          <w:szCs w:val="24"/>
        </w:rPr>
      </w:pPr>
    </w:p>
    <w:p w14:paraId="44C7B913" w14:textId="2C0DC7F9" w:rsidR="008765B3" w:rsidRDefault="008765B3" w:rsidP="0023625B">
      <w:pPr>
        <w:pStyle w:val="NoSpacing"/>
        <w:jc w:val="both"/>
        <w:rPr>
          <w:rFonts w:cs="Times New Roman"/>
          <w:sz w:val="24"/>
          <w:szCs w:val="24"/>
        </w:rPr>
      </w:pPr>
      <w:r>
        <w:rPr>
          <w:rFonts w:cs="Times New Roman"/>
          <w:sz w:val="24"/>
          <w:szCs w:val="24"/>
        </w:rPr>
        <w:t>Robert Allen posted on Facebook on 7-25-2026 “</w:t>
      </w:r>
      <w:r w:rsidRPr="002559FC">
        <w:rPr>
          <w:rFonts w:cs="Times New Roman"/>
          <w:color w:val="0000FF"/>
          <w:sz w:val="24"/>
          <w:szCs w:val="24"/>
        </w:rPr>
        <w:t>If you believe your works saved you, you are relying on yourself and not on God at all</w:t>
      </w:r>
      <w:r>
        <w:rPr>
          <w:rFonts w:cs="Times New Roman"/>
          <w:sz w:val="24"/>
          <w:szCs w:val="24"/>
        </w:rPr>
        <w:t xml:space="preserve">.”  To which I </w:t>
      </w:r>
      <w:r w:rsidR="0023625B">
        <w:rPr>
          <w:rFonts w:cs="Times New Roman"/>
          <w:sz w:val="24"/>
          <w:szCs w:val="24"/>
        </w:rPr>
        <w:t>responded with</w:t>
      </w:r>
      <w:r>
        <w:rPr>
          <w:rFonts w:cs="Times New Roman"/>
          <w:sz w:val="24"/>
          <w:szCs w:val="24"/>
        </w:rPr>
        <w:t xml:space="preserve"> a parallel – </w:t>
      </w:r>
      <w:r w:rsidR="0023625B">
        <w:rPr>
          <w:rFonts w:cs="Times New Roman"/>
          <w:sz w:val="24"/>
          <w:szCs w:val="24"/>
        </w:rPr>
        <w:t>“</w:t>
      </w:r>
      <w:r w:rsidRPr="0023625B">
        <w:rPr>
          <w:rFonts w:cs="Times New Roman"/>
          <w:color w:val="0000FF"/>
          <w:sz w:val="24"/>
          <w:szCs w:val="24"/>
        </w:rPr>
        <w:t>If you believe your faith saves you, then you are relying on yourself (your faith) and not on God at al</w:t>
      </w:r>
      <w:r w:rsidRPr="002C0255">
        <w:rPr>
          <w:rFonts w:cs="Times New Roman"/>
          <w:sz w:val="24"/>
          <w:szCs w:val="24"/>
        </w:rPr>
        <w:t>l."</w:t>
      </w:r>
    </w:p>
    <w:p w14:paraId="504F8AEC" w14:textId="77777777" w:rsidR="008765B3" w:rsidRDefault="008765B3" w:rsidP="0023625B">
      <w:pPr>
        <w:pStyle w:val="NoSpacing"/>
        <w:jc w:val="both"/>
        <w:rPr>
          <w:rFonts w:cs="Times New Roman"/>
          <w:sz w:val="24"/>
          <w:szCs w:val="24"/>
        </w:rPr>
      </w:pPr>
    </w:p>
    <w:p w14:paraId="6353D4FC" w14:textId="768CD864" w:rsidR="008765B3" w:rsidRPr="00FF72DE" w:rsidRDefault="008765B3" w:rsidP="0023625B">
      <w:pPr>
        <w:pStyle w:val="NoSpacing"/>
        <w:jc w:val="both"/>
        <w:rPr>
          <w:rFonts w:cs="Times New Roman"/>
          <w:sz w:val="24"/>
          <w:szCs w:val="24"/>
        </w:rPr>
      </w:pPr>
      <w:r w:rsidRPr="00FF72DE">
        <w:rPr>
          <w:rFonts w:cs="Times New Roman"/>
          <w:sz w:val="24"/>
          <w:szCs w:val="24"/>
        </w:rPr>
        <w:t xml:space="preserve">Robert replied </w:t>
      </w:r>
      <w:r w:rsidR="0023625B">
        <w:rPr>
          <w:rFonts w:cs="Times New Roman"/>
          <w:sz w:val="24"/>
          <w:szCs w:val="24"/>
        </w:rPr>
        <w:t xml:space="preserve">with the usual Calvinistic come back to that - </w:t>
      </w:r>
      <w:r w:rsidR="00FF72DE" w:rsidRPr="00FF72DE">
        <w:rPr>
          <w:rFonts w:cs="Times New Roman"/>
          <w:sz w:val="24"/>
          <w:szCs w:val="24"/>
        </w:rPr>
        <w:t>“</w:t>
      </w:r>
      <w:r w:rsidR="00FF72DE" w:rsidRPr="002559FC">
        <w:rPr>
          <w:rFonts w:cs="Times New Roman"/>
          <w:color w:val="0000FF"/>
          <w:sz w:val="24"/>
          <w:szCs w:val="24"/>
        </w:rPr>
        <w:t>You have to be given the faith as a gift of God. You cannot choose to believe on your own</w:t>
      </w:r>
      <w:r w:rsidR="00FF72DE" w:rsidRPr="00FF72DE">
        <w:rPr>
          <w:rFonts w:cs="Times New Roman"/>
          <w:sz w:val="24"/>
          <w:szCs w:val="24"/>
        </w:rPr>
        <w:t>.”  He gave Eph</w:t>
      </w:r>
      <w:r w:rsidR="0023625B">
        <w:rPr>
          <w:rFonts w:cs="Times New Roman"/>
          <w:sz w:val="24"/>
          <w:szCs w:val="24"/>
        </w:rPr>
        <w:t>esians</w:t>
      </w:r>
      <w:r w:rsidR="00FF72DE" w:rsidRPr="00FF72DE">
        <w:rPr>
          <w:rFonts w:cs="Times New Roman"/>
          <w:sz w:val="24"/>
          <w:szCs w:val="24"/>
        </w:rPr>
        <w:t xml:space="preserve"> 2:8-9 as proof that “faith is a gift.”</w:t>
      </w:r>
    </w:p>
    <w:p w14:paraId="6039E38C" w14:textId="77777777" w:rsidR="00FF72DE" w:rsidRPr="00FF72DE" w:rsidRDefault="00FF72DE" w:rsidP="0023625B">
      <w:pPr>
        <w:pStyle w:val="NoSpacing"/>
        <w:jc w:val="both"/>
        <w:rPr>
          <w:rFonts w:cs="Times New Roman"/>
          <w:sz w:val="24"/>
          <w:szCs w:val="24"/>
        </w:rPr>
      </w:pPr>
    </w:p>
    <w:p w14:paraId="2544090F" w14:textId="72079D43" w:rsidR="00FF72DE" w:rsidRDefault="00FF72DE" w:rsidP="0023625B">
      <w:pPr>
        <w:pStyle w:val="NoSpacing"/>
        <w:jc w:val="both"/>
        <w:rPr>
          <w:sz w:val="24"/>
          <w:szCs w:val="24"/>
          <w:lang w:eastAsia="ja-JP"/>
        </w:rPr>
      </w:pPr>
      <w:r w:rsidRPr="00FF72DE">
        <w:rPr>
          <w:rFonts w:cs="Times New Roman"/>
          <w:sz w:val="24"/>
          <w:szCs w:val="24"/>
        </w:rPr>
        <w:t>First, Eph</w:t>
      </w:r>
      <w:r w:rsidR="0023625B">
        <w:rPr>
          <w:rFonts w:cs="Times New Roman"/>
          <w:sz w:val="24"/>
          <w:szCs w:val="24"/>
        </w:rPr>
        <w:t>esians</w:t>
      </w:r>
      <w:r w:rsidRPr="00FF72DE">
        <w:rPr>
          <w:rFonts w:cs="Times New Roman"/>
          <w:sz w:val="24"/>
          <w:szCs w:val="24"/>
        </w:rPr>
        <w:t xml:space="preserve"> 2:8-9 is not saying faith </w:t>
      </w:r>
      <w:r w:rsidR="0023625B">
        <w:rPr>
          <w:rFonts w:cs="Times New Roman"/>
          <w:sz w:val="24"/>
          <w:szCs w:val="24"/>
        </w:rPr>
        <w:t xml:space="preserve">is </w:t>
      </w:r>
      <w:r w:rsidRPr="00FF72DE">
        <w:rPr>
          <w:rFonts w:cs="Times New Roman"/>
          <w:sz w:val="24"/>
          <w:szCs w:val="24"/>
        </w:rPr>
        <w:t xml:space="preserve">a gift; instead, salvation is the gift in that </w:t>
      </w:r>
      <w:r w:rsidR="0023625B">
        <w:rPr>
          <w:rFonts w:cs="Times New Roman"/>
          <w:sz w:val="24"/>
          <w:szCs w:val="24"/>
        </w:rPr>
        <w:t>text</w:t>
      </w:r>
      <w:r w:rsidRPr="00FF72DE">
        <w:rPr>
          <w:rFonts w:cs="Times New Roman"/>
          <w:sz w:val="24"/>
          <w:szCs w:val="24"/>
        </w:rPr>
        <w:t xml:space="preserve">.  </w:t>
      </w:r>
      <w:r>
        <w:rPr>
          <w:sz w:val="24"/>
          <w:szCs w:val="24"/>
          <w:lang w:eastAsia="ja-JP"/>
        </w:rPr>
        <w:t xml:space="preserve">The passage is saying </w:t>
      </w:r>
      <w:r w:rsidR="00C85C95">
        <w:rPr>
          <w:sz w:val="24"/>
          <w:szCs w:val="24"/>
          <w:lang w:eastAsia="ja-JP"/>
        </w:rPr>
        <w:t>s</w:t>
      </w:r>
      <w:r w:rsidRPr="00FF72DE">
        <w:rPr>
          <w:sz w:val="24"/>
          <w:szCs w:val="24"/>
          <w:lang w:eastAsia="ja-JP"/>
        </w:rPr>
        <w:t>alvation does not originate with man, but with God.  A.T. Robertson, in his "Word Pictures in the New Testament," explained, "</w:t>
      </w:r>
      <w:r w:rsidRPr="00FF72DE">
        <w:rPr>
          <w:color w:val="0000FF"/>
          <w:sz w:val="24"/>
          <w:szCs w:val="24"/>
          <w:lang w:eastAsia="ja-JP"/>
        </w:rPr>
        <w:t xml:space="preserve">'Grace' is God's part, 'faith' ours.  ‘And that’ (‘kai </w:t>
      </w:r>
      <w:proofErr w:type="spellStart"/>
      <w:r w:rsidRPr="00FF72DE">
        <w:rPr>
          <w:color w:val="0000FF"/>
          <w:sz w:val="24"/>
          <w:szCs w:val="24"/>
          <w:lang w:eastAsia="ja-JP"/>
        </w:rPr>
        <w:t>touto</w:t>
      </w:r>
      <w:proofErr w:type="spellEnd"/>
      <w:r w:rsidRPr="00FF72DE">
        <w:rPr>
          <w:color w:val="0000FF"/>
          <w:sz w:val="24"/>
          <w:szCs w:val="24"/>
          <w:lang w:eastAsia="ja-JP"/>
        </w:rPr>
        <w:t>’).  Neuter, not feminine ‘</w:t>
      </w:r>
      <w:proofErr w:type="spellStart"/>
      <w:r w:rsidRPr="00FF72DE">
        <w:rPr>
          <w:color w:val="0000FF"/>
          <w:sz w:val="24"/>
          <w:szCs w:val="24"/>
          <w:lang w:eastAsia="ja-JP"/>
        </w:rPr>
        <w:t>taute</w:t>
      </w:r>
      <w:proofErr w:type="spellEnd"/>
      <w:r w:rsidRPr="00FF72DE">
        <w:rPr>
          <w:color w:val="0000FF"/>
          <w:sz w:val="24"/>
          <w:szCs w:val="24"/>
          <w:lang w:eastAsia="ja-JP"/>
        </w:rPr>
        <w:t>,’ and so refers not to ‘</w:t>
      </w:r>
      <w:proofErr w:type="spellStart"/>
      <w:r w:rsidRPr="00FF72DE">
        <w:rPr>
          <w:color w:val="0000FF"/>
          <w:sz w:val="24"/>
          <w:szCs w:val="24"/>
          <w:lang w:eastAsia="ja-JP"/>
        </w:rPr>
        <w:t>pistis</w:t>
      </w:r>
      <w:proofErr w:type="spellEnd"/>
      <w:r w:rsidRPr="00FF72DE">
        <w:rPr>
          <w:color w:val="0000FF"/>
          <w:sz w:val="24"/>
          <w:szCs w:val="24"/>
          <w:lang w:eastAsia="ja-JP"/>
        </w:rPr>
        <w:t>’ (feminine) [faith] or to ‘</w:t>
      </w:r>
      <w:proofErr w:type="spellStart"/>
      <w:r w:rsidRPr="00FF72DE">
        <w:rPr>
          <w:color w:val="0000FF"/>
          <w:sz w:val="24"/>
          <w:szCs w:val="24"/>
          <w:lang w:eastAsia="ja-JP"/>
        </w:rPr>
        <w:t>charis</w:t>
      </w:r>
      <w:proofErr w:type="spellEnd"/>
      <w:r w:rsidRPr="00FF72DE">
        <w:rPr>
          <w:color w:val="0000FF"/>
          <w:sz w:val="24"/>
          <w:szCs w:val="24"/>
          <w:lang w:eastAsia="ja-JP"/>
        </w:rPr>
        <w:t xml:space="preserve">’ (feminine also) [grace], but to the act of </w:t>
      </w:r>
      <w:r w:rsidRPr="00FF72DE">
        <w:rPr>
          <w:color w:val="0000FF"/>
          <w:sz w:val="24"/>
          <w:szCs w:val="24"/>
          <w:u w:val="single"/>
          <w:lang w:eastAsia="ja-JP"/>
        </w:rPr>
        <w:t>being saved</w:t>
      </w:r>
      <w:r w:rsidRPr="00FF72DE">
        <w:rPr>
          <w:color w:val="0000FF"/>
          <w:sz w:val="24"/>
          <w:szCs w:val="24"/>
          <w:lang w:eastAsia="ja-JP"/>
        </w:rPr>
        <w:t xml:space="preserve"> by grace conditioned on faith on our part.  Paul shows that </w:t>
      </w:r>
      <w:r w:rsidRPr="00FF72DE">
        <w:rPr>
          <w:color w:val="0000FF"/>
          <w:sz w:val="24"/>
          <w:szCs w:val="24"/>
          <w:u w:val="single"/>
          <w:lang w:eastAsia="ja-JP"/>
        </w:rPr>
        <w:t>salvation</w:t>
      </w:r>
      <w:r w:rsidRPr="00FF72DE">
        <w:rPr>
          <w:color w:val="0000FF"/>
          <w:sz w:val="24"/>
          <w:szCs w:val="24"/>
          <w:lang w:eastAsia="ja-JP"/>
        </w:rPr>
        <w:t xml:space="preserve"> does not have its source ... in men, but from God.</w:t>
      </w:r>
      <w:r w:rsidRPr="00FF72DE">
        <w:rPr>
          <w:sz w:val="24"/>
          <w:szCs w:val="24"/>
          <w:lang w:eastAsia="ja-JP"/>
        </w:rPr>
        <w:t>"  (Vol. IV, page 525)</w:t>
      </w:r>
    </w:p>
    <w:p w14:paraId="3C9BD9D4" w14:textId="77777777" w:rsidR="00FF72DE" w:rsidRDefault="00FF72DE" w:rsidP="0023625B">
      <w:pPr>
        <w:pStyle w:val="NoSpacing"/>
        <w:jc w:val="both"/>
        <w:rPr>
          <w:sz w:val="24"/>
          <w:szCs w:val="24"/>
          <w:lang w:eastAsia="ja-JP"/>
        </w:rPr>
      </w:pPr>
    </w:p>
    <w:p w14:paraId="26287A05" w14:textId="6280EB99" w:rsidR="00A250A9" w:rsidRDefault="00FF72DE" w:rsidP="0023625B">
      <w:pPr>
        <w:pStyle w:val="NoSpacing"/>
        <w:jc w:val="both"/>
        <w:rPr>
          <w:sz w:val="24"/>
          <w:szCs w:val="24"/>
          <w:lang w:eastAsia="ja-JP"/>
        </w:rPr>
      </w:pPr>
      <w:r>
        <w:rPr>
          <w:sz w:val="24"/>
          <w:szCs w:val="24"/>
          <w:lang w:eastAsia="ja-JP"/>
        </w:rPr>
        <w:t xml:space="preserve">But we could </w:t>
      </w:r>
      <w:r w:rsidR="00C85C95">
        <w:rPr>
          <w:sz w:val="24"/>
          <w:szCs w:val="24"/>
          <w:lang w:eastAsia="ja-JP"/>
        </w:rPr>
        <w:t xml:space="preserve">accurately </w:t>
      </w:r>
      <w:r>
        <w:rPr>
          <w:sz w:val="24"/>
          <w:szCs w:val="24"/>
          <w:lang w:eastAsia="ja-JP"/>
        </w:rPr>
        <w:t xml:space="preserve">say “faith is a gift” in the same sense that repentance is </w:t>
      </w:r>
      <w:r w:rsidR="0023625B">
        <w:rPr>
          <w:sz w:val="24"/>
          <w:szCs w:val="24"/>
          <w:lang w:eastAsia="ja-JP"/>
        </w:rPr>
        <w:t xml:space="preserve">said to be </w:t>
      </w:r>
      <w:r>
        <w:rPr>
          <w:sz w:val="24"/>
          <w:szCs w:val="24"/>
          <w:lang w:eastAsia="ja-JP"/>
        </w:rPr>
        <w:t xml:space="preserve">a gift.  </w:t>
      </w:r>
      <w:r w:rsidR="00A250A9">
        <w:rPr>
          <w:sz w:val="24"/>
          <w:szCs w:val="24"/>
          <w:lang w:eastAsia="ja-JP"/>
        </w:rPr>
        <w:t>Acts 11:18b reads “</w:t>
      </w:r>
      <w:r w:rsidR="00A250A9" w:rsidRPr="00A250A9">
        <w:rPr>
          <w:color w:val="0000FF"/>
          <w:sz w:val="24"/>
          <w:szCs w:val="24"/>
          <w:lang w:eastAsia="ja-JP"/>
        </w:rPr>
        <w:t>Then hath God also to the Gentiles granted repentance unto life.</w:t>
      </w:r>
      <w:r w:rsidR="00A250A9">
        <w:rPr>
          <w:sz w:val="24"/>
          <w:szCs w:val="24"/>
          <w:lang w:eastAsia="ja-JP"/>
        </w:rPr>
        <w:t xml:space="preserve">”  But God doesn’t give repentance to the sinner in the sense that </w:t>
      </w:r>
      <w:r w:rsidR="0023625B">
        <w:rPr>
          <w:sz w:val="24"/>
          <w:szCs w:val="24"/>
          <w:lang w:eastAsia="ja-JP"/>
        </w:rPr>
        <w:t>H</w:t>
      </w:r>
      <w:r w:rsidR="00A250A9">
        <w:rPr>
          <w:sz w:val="24"/>
          <w:szCs w:val="24"/>
          <w:lang w:eastAsia="ja-JP"/>
        </w:rPr>
        <w:t>e forces it on him.  No, instead Rom</w:t>
      </w:r>
      <w:r w:rsidR="0023625B">
        <w:rPr>
          <w:sz w:val="24"/>
          <w:szCs w:val="24"/>
          <w:lang w:eastAsia="ja-JP"/>
        </w:rPr>
        <w:t>ans</w:t>
      </w:r>
      <w:r w:rsidR="00A250A9">
        <w:rPr>
          <w:sz w:val="24"/>
          <w:szCs w:val="24"/>
          <w:lang w:eastAsia="ja-JP"/>
        </w:rPr>
        <w:t xml:space="preserve"> 2:4 says “</w:t>
      </w:r>
      <w:r w:rsidR="00A250A9" w:rsidRPr="00D47F04">
        <w:rPr>
          <w:color w:val="0000FF"/>
          <w:sz w:val="24"/>
          <w:szCs w:val="24"/>
          <w:lang w:eastAsia="ja-JP"/>
        </w:rPr>
        <w:t xml:space="preserve">the goodness of God </w:t>
      </w:r>
      <w:r w:rsidR="00A250A9" w:rsidRPr="001633D4">
        <w:rPr>
          <w:color w:val="0000FF"/>
          <w:sz w:val="24"/>
          <w:szCs w:val="24"/>
          <w:u w:val="single"/>
          <w:lang w:eastAsia="ja-JP"/>
        </w:rPr>
        <w:t>leadeth</w:t>
      </w:r>
      <w:r w:rsidR="00A250A9" w:rsidRPr="00D47F04">
        <w:rPr>
          <w:color w:val="0000FF"/>
          <w:sz w:val="24"/>
          <w:szCs w:val="24"/>
          <w:lang w:eastAsia="ja-JP"/>
        </w:rPr>
        <w:t xml:space="preserve"> thee to repentance</w:t>
      </w:r>
      <w:r w:rsidR="00A250A9">
        <w:rPr>
          <w:sz w:val="24"/>
          <w:szCs w:val="24"/>
          <w:lang w:eastAsia="ja-JP"/>
        </w:rPr>
        <w:t>.”</w:t>
      </w:r>
    </w:p>
    <w:p w14:paraId="506FEBAB" w14:textId="77777777" w:rsidR="00A250A9" w:rsidRDefault="00A250A9" w:rsidP="0023625B">
      <w:pPr>
        <w:pStyle w:val="NoSpacing"/>
        <w:jc w:val="both"/>
        <w:rPr>
          <w:sz w:val="24"/>
          <w:szCs w:val="24"/>
          <w:lang w:eastAsia="ja-JP"/>
        </w:rPr>
      </w:pPr>
    </w:p>
    <w:p w14:paraId="24867FF6" w14:textId="00D9A0DB" w:rsidR="00FF72DE" w:rsidRDefault="00A250A9" w:rsidP="0023625B">
      <w:pPr>
        <w:pStyle w:val="NoSpacing"/>
        <w:jc w:val="both"/>
        <w:rPr>
          <w:sz w:val="24"/>
          <w:szCs w:val="24"/>
          <w:lang w:eastAsia="ja-JP"/>
        </w:rPr>
      </w:pPr>
      <w:r>
        <w:rPr>
          <w:sz w:val="24"/>
          <w:szCs w:val="24"/>
          <w:lang w:eastAsia="ja-JP"/>
        </w:rPr>
        <w:t xml:space="preserve">So repentance isn’t forced upon the sinner and neither is faith.  </w:t>
      </w:r>
      <w:r w:rsidR="0023625B">
        <w:rPr>
          <w:sz w:val="24"/>
          <w:szCs w:val="24"/>
          <w:lang w:eastAsia="ja-JP"/>
        </w:rPr>
        <w:t xml:space="preserve">Romans </w:t>
      </w:r>
      <w:r>
        <w:rPr>
          <w:sz w:val="24"/>
          <w:szCs w:val="24"/>
          <w:lang w:eastAsia="ja-JP"/>
        </w:rPr>
        <w:t xml:space="preserve">10:17 </w:t>
      </w:r>
      <w:r w:rsidR="004F0A5A">
        <w:rPr>
          <w:sz w:val="24"/>
          <w:szCs w:val="24"/>
          <w:lang w:eastAsia="ja-JP"/>
        </w:rPr>
        <w:t xml:space="preserve">proves that by </w:t>
      </w:r>
      <w:r>
        <w:rPr>
          <w:sz w:val="24"/>
          <w:szCs w:val="24"/>
          <w:lang w:eastAsia="ja-JP"/>
        </w:rPr>
        <w:t>say</w:t>
      </w:r>
      <w:r w:rsidR="004F0A5A">
        <w:rPr>
          <w:sz w:val="24"/>
          <w:szCs w:val="24"/>
          <w:lang w:eastAsia="ja-JP"/>
        </w:rPr>
        <w:t>ing</w:t>
      </w:r>
      <w:r>
        <w:rPr>
          <w:sz w:val="24"/>
          <w:szCs w:val="24"/>
          <w:lang w:eastAsia="ja-JP"/>
        </w:rPr>
        <w:t xml:space="preserve"> </w:t>
      </w:r>
      <w:r w:rsidRPr="004F0A5A">
        <w:rPr>
          <w:color w:val="0000FF"/>
          <w:sz w:val="24"/>
          <w:szCs w:val="24"/>
          <w:lang w:eastAsia="ja-JP"/>
        </w:rPr>
        <w:t>“faith cometh by hearing, and hearing by the word of God</w:t>
      </w:r>
      <w:r>
        <w:rPr>
          <w:sz w:val="24"/>
          <w:szCs w:val="24"/>
          <w:lang w:eastAsia="ja-JP"/>
        </w:rPr>
        <w:t xml:space="preserve">.”  </w:t>
      </w:r>
      <w:r w:rsidR="004F0A5A">
        <w:rPr>
          <w:sz w:val="24"/>
          <w:szCs w:val="24"/>
          <w:lang w:eastAsia="ja-JP"/>
        </w:rPr>
        <w:t xml:space="preserve">And so does </w:t>
      </w:r>
      <w:r w:rsidR="0023625B">
        <w:rPr>
          <w:sz w:val="24"/>
          <w:szCs w:val="24"/>
          <w:lang w:eastAsia="ja-JP"/>
        </w:rPr>
        <w:t xml:space="preserve">Romans </w:t>
      </w:r>
      <w:r>
        <w:rPr>
          <w:sz w:val="24"/>
          <w:szCs w:val="24"/>
          <w:lang w:eastAsia="ja-JP"/>
        </w:rPr>
        <w:t xml:space="preserve">1:16 </w:t>
      </w:r>
      <w:r w:rsidR="004F0A5A">
        <w:rPr>
          <w:sz w:val="24"/>
          <w:szCs w:val="24"/>
          <w:lang w:eastAsia="ja-JP"/>
        </w:rPr>
        <w:t xml:space="preserve">when it </w:t>
      </w:r>
      <w:r>
        <w:rPr>
          <w:sz w:val="24"/>
          <w:szCs w:val="24"/>
          <w:lang w:eastAsia="ja-JP"/>
        </w:rPr>
        <w:t>reads “</w:t>
      </w:r>
      <w:r w:rsidRPr="004F0A5A">
        <w:rPr>
          <w:color w:val="0000FF"/>
          <w:sz w:val="24"/>
          <w:szCs w:val="24"/>
          <w:lang w:eastAsia="ja-JP"/>
        </w:rPr>
        <w:t>the gospel … is the power of God unto salvation</w:t>
      </w:r>
      <w:r>
        <w:rPr>
          <w:sz w:val="24"/>
          <w:szCs w:val="24"/>
          <w:lang w:eastAsia="ja-JP"/>
        </w:rPr>
        <w:t>.”  Paul was sent to the Gentiles to “</w:t>
      </w:r>
      <w:r w:rsidRPr="00A250A9">
        <w:rPr>
          <w:color w:val="0000FF"/>
          <w:sz w:val="24"/>
          <w:szCs w:val="24"/>
          <w:lang w:eastAsia="ja-JP"/>
        </w:rPr>
        <w:t>open their eyes</w:t>
      </w:r>
      <w:r>
        <w:rPr>
          <w:sz w:val="24"/>
          <w:szCs w:val="24"/>
          <w:lang w:eastAsia="ja-JP"/>
        </w:rPr>
        <w:t>” (Acts 22:17-18), but nobody thinks that means Paul</w:t>
      </w:r>
      <w:r w:rsidR="00CC4C78">
        <w:rPr>
          <w:sz w:val="24"/>
          <w:szCs w:val="24"/>
          <w:lang w:eastAsia="ja-JP"/>
        </w:rPr>
        <w:t xml:space="preserve"> used </w:t>
      </w:r>
      <w:r>
        <w:rPr>
          <w:sz w:val="24"/>
          <w:szCs w:val="24"/>
          <w:lang w:eastAsia="ja-JP"/>
        </w:rPr>
        <w:t>force</w:t>
      </w:r>
      <w:r w:rsidR="008D0AED">
        <w:rPr>
          <w:sz w:val="24"/>
          <w:szCs w:val="24"/>
          <w:lang w:eastAsia="ja-JP"/>
        </w:rPr>
        <w:t xml:space="preserve"> </w:t>
      </w:r>
      <w:r w:rsidR="00CC4C78">
        <w:rPr>
          <w:sz w:val="24"/>
          <w:szCs w:val="24"/>
          <w:lang w:eastAsia="ja-JP"/>
        </w:rPr>
        <w:t xml:space="preserve">to get </w:t>
      </w:r>
      <w:r w:rsidR="008D0AED">
        <w:rPr>
          <w:sz w:val="24"/>
          <w:szCs w:val="24"/>
          <w:lang w:eastAsia="ja-JP"/>
        </w:rPr>
        <w:t>Gentiles</w:t>
      </w:r>
      <w:r>
        <w:rPr>
          <w:sz w:val="24"/>
          <w:szCs w:val="24"/>
          <w:lang w:eastAsia="ja-JP"/>
        </w:rPr>
        <w:t xml:space="preserve"> to accept Christ.</w:t>
      </w:r>
      <w:r w:rsidR="004F0A5A">
        <w:rPr>
          <w:sz w:val="24"/>
          <w:szCs w:val="24"/>
          <w:lang w:eastAsia="ja-JP"/>
        </w:rPr>
        <w:t xml:space="preserve">  No</w:t>
      </w:r>
      <w:r w:rsidR="008D0AED">
        <w:rPr>
          <w:sz w:val="24"/>
          <w:szCs w:val="24"/>
          <w:lang w:eastAsia="ja-JP"/>
        </w:rPr>
        <w:t>,</w:t>
      </w:r>
      <w:r w:rsidR="004F0A5A">
        <w:rPr>
          <w:sz w:val="24"/>
          <w:szCs w:val="24"/>
          <w:lang w:eastAsia="ja-JP"/>
        </w:rPr>
        <w:t xml:space="preserve"> we all understand Paul accomplished that through persuasion (“</w:t>
      </w:r>
      <w:r w:rsidR="004F0A5A">
        <w:rPr>
          <w:color w:val="0000FF"/>
          <w:sz w:val="24"/>
          <w:szCs w:val="24"/>
          <w:lang w:eastAsia="ja-JP"/>
        </w:rPr>
        <w:t>k</w:t>
      </w:r>
      <w:r w:rsidR="004F0A5A" w:rsidRPr="004F0A5A">
        <w:rPr>
          <w:color w:val="0000FF"/>
          <w:sz w:val="24"/>
          <w:szCs w:val="24"/>
          <w:lang w:eastAsia="ja-JP"/>
        </w:rPr>
        <w:t>nowing therefore the terror of the Lord, we persuade men</w:t>
      </w:r>
      <w:r w:rsidR="004F0A5A">
        <w:rPr>
          <w:sz w:val="24"/>
          <w:szCs w:val="24"/>
          <w:lang w:eastAsia="ja-JP"/>
        </w:rPr>
        <w:t>” – II Cor</w:t>
      </w:r>
      <w:r w:rsidR="0023625B">
        <w:rPr>
          <w:sz w:val="24"/>
          <w:szCs w:val="24"/>
          <w:lang w:eastAsia="ja-JP"/>
        </w:rPr>
        <w:t xml:space="preserve">inthians </w:t>
      </w:r>
      <w:r w:rsidR="004F0A5A">
        <w:rPr>
          <w:sz w:val="24"/>
          <w:szCs w:val="24"/>
          <w:lang w:eastAsia="ja-JP"/>
        </w:rPr>
        <w:t>5:11a).  And so does God</w:t>
      </w:r>
      <w:r w:rsidR="00CC4C78">
        <w:rPr>
          <w:sz w:val="24"/>
          <w:szCs w:val="24"/>
          <w:lang w:eastAsia="ja-JP"/>
        </w:rPr>
        <w:t xml:space="preserve"> use divine persuasion</w:t>
      </w:r>
      <w:r w:rsidR="004F0A5A">
        <w:rPr>
          <w:sz w:val="24"/>
          <w:szCs w:val="24"/>
          <w:lang w:eastAsia="ja-JP"/>
        </w:rPr>
        <w:t>, through Paul and other</w:t>
      </w:r>
      <w:r w:rsidR="0023625B">
        <w:rPr>
          <w:sz w:val="24"/>
          <w:szCs w:val="24"/>
          <w:lang w:eastAsia="ja-JP"/>
        </w:rPr>
        <w:t xml:space="preserve"> Christians</w:t>
      </w:r>
      <w:r w:rsidR="001633D4">
        <w:rPr>
          <w:sz w:val="24"/>
          <w:szCs w:val="24"/>
          <w:lang w:eastAsia="ja-JP"/>
        </w:rPr>
        <w:t xml:space="preserve"> </w:t>
      </w:r>
      <w:r w:rsidR="004F0A5A">
        <w:rPr>
          <w:sz w:val="24"/>
          <w:szCs w:val="24"/>
          <w:lang w:eastAsia="ja-JP"/>
        </w:rPr>
        <w:t>preaching His word.  Eph</w:t>
      </w:r>
      <w:r w:rsidR="0023625B">
        <w:rPr>
          <w:sz w:val="24"/>
          <w:szCs w:val="24"/>
          <w:lang w:eastAsia="ja-JP"/>
        </w:rPr>
        <w:t>esians</w:t>
      </w:r>
      <w:r w:rsidR="004F0A5A">
        <w:rPr>
          <w:sz w:val="24"/>
          <w:szCs w:val="24"/>
          <w:lang w:eastAsia="ja-JP"/>
        </w:rPr>
        <w:t xml:space="preserve"> 6:17b confirms this when it says “</w:t>
      </w:r>
      <w:r w:rsidR="004F0A5A" w:rsidRPr="004F0A5A">
        <w:rPr>
          <w:color w:val="0000FF"/>
          <w:sz w:val="24"/>
          <w:szCs w:val="24"/>
          <w:lang w:eastAsia="ja-JP"/>
        </w:rPr>
        <w:t xml:space="preserve">the sword of the Spirit </w:t>
      </w:r>
      <w:r w:rsidR="008D0AED" w:rsidRPr="008D0AED">
        <w:rPr>
          <w:sz w:val="24"/>
          <w:szCs w:val="24"/>
          <w:lang w:eastAsia="ja-JP"/>
        </w:rPr>
        <w:t>(the tool the Holy Spirit uses to do his job</w:t>
      </w:r>
      <w:r w:rsidR="0023625B">
        <w:rPr>
          <w:sz w:val="24"/>
          <w:szCs w:val="24"/>
          <w:lang w:eastAsia="ja-JP"/>
        </w:rPr>
        <w:t xml:space="preserve"> – convict and convert</w:t>
      </w:r>
      <w:r w:rsidR="008D0AED">
        <w:rPr>
          <w:sz w:val="24"/>
          <w:szCs w:val="24"/>
          <w:lang w:eastAsia="ja-JP"/>
        </w:rPr>
        <w:t xml:space="preserve"> - ptd</w:t>
      </w:r>
      <w:r w:rsidR="008D0AED" w:rsidRPr="008D0AED">
        <w:rPr>
          <w:sz w:val="24"/>
          <w:szCs w:val="24"/>
          <w:lang w:eastAsia="ja-JP"/>
        </w:rPr>
        <w:t xml:space="preserve">) </w:t>
      </w:r>
      <w:r w:rsidR="004F0A5A" w:rsidRPr="004F0A5A">
        <w:rPr>
          <w:color w:val="0000FF"/>
          <w:sz w:val="24"/>
          <w:szCs w:val="24"/>
          <w:lang w:eastAsia="ja-JP"/>
        </w:rPr>
        <w:t>… is the word of God</w:t>
      </w:r>
      <w:r w:rsidR="004F0A5A">
        <w:rPr>
          <w:sz w:val="24"/>
          <w:szCs w:val="24"/>
          <w:lang w:eastAsia="ja-JP"/>
        </w:rPr>
        <w:t>.”</w:t>
      </w:r>
    </w:p>
    <w:p w14:paraId="440FEF1D" w14:textId="77777777" w:rsidR="00A33FFA" w:rsidRDefault="00A33FFA" w:rsidP="0023625B">
      <w:pPr>
        <w:pStyle w:val="NoSpacing"/>
        <w:jc w:val="both"/>
        <w:rPr>
          <w:sz w:val="24"/>
          <w:szCs w:val="24"/>
          <w:lang w:eastAsia="ja-JP"/>
        </w:rPr>
      </w:pPr>
    </w:p>
    <w:p w14:paraId="04E6CC97" w14:textId="75283C9B" w:rsidR="00A33FFA" w:rsidRDefault="00A33FFA" w:rsidP="0023625B">
      <w:pPr>
        <w:pStyle w:val="NoSpacing"/>
        <w:jc w:val="both"/>
        <w:rPr>
          <w:sz w:val="24"/>
          <w:szCs w:val="24"/>
          <w:lang w:eastAsia="ja-JP"/>
        </w:rPr>
      </w:pPr>
      <w:r>
        <w:rPr>
          <w:sz w:val="24"/>
          <w:szCs w:val="24"/>
          <w:lang w:eastAsia="ja-JP"/>
        </w:rPr>
        <w:t>Robert tried to bolster is point by arguing that since we are “</w:t>
      </w:r>
      <w:r w:rsidRPr="00A33FFA">
        <w:rPr>
          <w:color w:val="0000FF"/>
          <w:sz w:val="24"/>
          <w:szCs w:val="24"/>
          <w:lang w:eastAsia="ja-JP"/>
        </w:rPr>
        <w:t>dead in … sins</w:t>
      </w:r>
      <w:r>
        <w:rPr>
          <w:sz w:val="24"/>
          <w:szCs w:val="24"/>
          <w:lang w:eastAsia="ja-JP"/>
        </w:rPr>
        <w:t>” according to Ephesians 2:1, then we don’t have the ability to choose to do right (to choose to have faith).  But he doesn’t really believe his own argument, because that logic would mean Christians don’t have to ability to choose to sin - since we are “</w:t>
      </w:r>
      <w:r w:rsidRPr="00A33FFA">
        <w:rPr>
          <w:color w:val="0000FF"/>
          <w:sz w:val="24"/>
          <w:szCs w:val="24"/>
          <w:lang w:eastAsia="ja-JP"/>
        </w:rPr>
        <w:t>dead to sin</w:t>
      </w:r>
      <w:r>
        <w:rPr>
          <w:sz w:val="24"/>
          <w:szCs w:val="24"/>
          <w:lang w:eastAsia="ja-JP"/>
        </w:rPr>
        <w:t>” according to Romans 6:2 and 11.  Thayer’s definition for the Greek word translated “</w:t>
      </w:r>
      <w:r w:rsidRPr="00A33FFA">
        <w:rPr>
          <w:color w:val="0000FF"/>
          <w:sz w:val="24"/>
          <w:szCs w:val="24"/>
          <w:lang w:eastAsia="ja-JP"/>
        </w:rPr>
        <w:t>dead</w:t>
      </w:r>
      <w:r>
        <w:rPr>
          <w:sz w:val="24"/>
          <w:szCs w:val="24"/>
          <w:lang w:eastAsia="ja-JP"/>
        </w:rPr>
        <w:t>” in Ephesians 2:1 is “</w:t>
      </w:r>
      <w:r w:rsidRPr="00A33FFA">
        <w:rPr>
          <w:color w:val="0000FF"/>
          <w:sz w:val="24"/>
          <w:szCs w:val="24"/>
          <w:u w:val="single"/>
          <w:lang w:eastAsia="ja-JP"/>
        </w:rPr>
        <w:t>inactive</w:t>
      </w:r>
      <w:r w:rsidRPr="00A33FFA">
        <w:rPr>
          <w:color w:val="0000FF"/>
          <w:sz w:val="24"/>
          <w:szCs w:val="24"/>
          <w:lang w:eastAsia="ja-JP"/>
        </w:rPr>
        <w:t xml:space="preserve"> as respects doing right</w:t>
      </w:r>
      <w:r>
        <w:rPr>
          <w:sz w:val="24"/>
          <w:szCs w:val="24"/>
          <w:lang w:eastAsia="ja-JP"/>
        </w:rPr>
        <w:t>,” so Paul’s use of the word doesn’t imply a sinner doesn’t have to ability to choose to serve God (Josh 24:15 confirms).  God is smart enough to reveal His word such that people can read and understand it (Ephesians 3:3-4).</w:t>
      </w:r>
    </w:p>
    <w:p w14:paraId="6D3CB704" w14:textId="77777777" w:rsidR="008D0AED" w:rsidRDefault="008D0AED" w:rsidP="0023625B">
      <w:pPr>
        <w:pStyle w:val="NoSpacing"/>
        <w:jc w:val="both"/>
        <w:rPr>
          <w:sz w:val="24"/>
          <w:szCs w:val="24"/>
          <w:lang w:eastAsia="ja-JP"/>
        </w:rPr>
      </w:pPr>
    </w:p>
    <w:p w14:paraId="12D896B3" w14:textId="79C534F6" w:rsidR="008D0AED" w:rsidRDefault="008D0AED" w:rsidP="0023625B">
      <w:pPr>
        <w:pStyle w:val="NoSpacing"/>
        <w:jc w:val="both"/>
        <w:rPr>
          <w:sz w:val="24"/>
          <w:szCs w:val="24"/>
          <w:lang w:eastAsia="ja-JP"/>
        </w:rPr>
      </w:pPr>
      <w:r>
        <w:rPr>
          <w:sz w:val="24"/>
          <w:szCs w:val="24"/>
          <w:lang w:eastAsia="ja-JP"/>
        </w:rPr>
        <w:t xml:space="preserve">Illustration:  </w:t>
      </w:r>
      <w:r w:rsidRPr="008D0AED">
        <w:rPr>
          <w:sz w:val="24"/>
          <w:szCs w:val="24"/>
          <w:lang w:eastAsia="ja-JP"/>
        </w:rPr>
        <w:t>Our daily bread is also a gift from God (Matt</w:t>
      </w:r>
      <w:r w:rsidR="001633D4">
        <w:rPr>
          <w:sz w:val="24"/>
          <w:szCs w:val="24"/>
          <w:lang w:eastAsia="ja-JP"/>
        </w:rPr>
        <w:t>hew</w:t>
      </w:r>
      <w:r w:rsidRPr="008D0AED">
        <w:rPr>
          <w:sz w:val="24"/>
          <w:szCs w:val="24"/>
          <w:lang w:eastAsia="ja-JP"/>
        </w:rPr>
        <w:t xml:space="preserve"> 6:11), but </w:t>
      </w:r>
      <w:r w:rsidR="00F45BB9">
        <w:rPr>
          <w:sz w:val="24"/>
          <w:szCs w:val="24"/>
          <w:lang w:eastAsia="ja-JP"/>
        </w:rPr>
        <w:t>Calvinists agree that</w:t>
      </w:r>
      <w:r w:rsidRPr="008D0AED">
        <w:rPr>
          <w:sz w:val="24"/>
          <w:szCs w:val="24"/>
          <w:lang w:eastAsia="ja-JP"/>
        </w:rPr>
        <w:t xml:space="preserve"> doesn't mean </w:t>
      </w:r>
      <w:r w:rsidR="0023625B">
        <w:rPr>
          <w:sz w:val="24"/>
          <w:szCs w:val="24"/>
          <w:lang w:eastAsia="ja-JP"/>
        </w:rPr>
        <w:t>God supernaturally rains bread down from heaven like He did with the Israelites in the wilderness.  No</w:t>
      </w:r>
      <w:r w:rsidRPr="008D0AED">
        <w:rPr>
          <w:sz w:val="24"/>
          <w:szCs w:val="24"/>
          <w:lang w:eastAsia="ja-JP"/>
        </w:rPr>
        <w:t xml:space="preserve">, God gives it to us through means (usually a job that we work). He also gives us faith in the same way, not through force, but through the means of </w:t>
      </w:r>
      <w:r w:rsidR="00CC4C78">
        <w:rPr>
          <w:sz w:val="24"/>
          <w:szCs w:val="24"/>
          <w:lang w:eastAsia="ja-JP"/>
        </w:rPr>
        <w:t xml:space="preserve">teaching and </w:t>
      </w:r>
      <w:r w:rsidRPr="008D0AED">
        <w:rPr>
          <w:sz w:val="24"/>
          <w:szCs w:val="24"/>
          <w:lang w:eastAsia="ja-JP"/>
        </w:rPr>
        <w:t>learning the word of God (</w:t>
      </w:r>
      <w:r w:rsidR="001633D4">
        <w:rPr>
          <w:sz w:val="24"/>
          <w:szCs w:val="24"/>
          <w:lang w:eastAsia="ja-JP"/>
        </w:rPr>
        <w:t xml:space="preserve">read </w:t>
      </w:r>
      <w:r w:rsidRPr="008D0AED">
        <w:rPr>
          <w:sz w:val="24"/>
          <w:szCs w:val="24"/>
          <w:lang w:eastAsia="ja-JP"/>
        </w:rPr>
        <w:t>John 6:45</w:t>
      </w:r>
      <w:r w:rsidR="001633D4">
        <w:rPr>
          <w:sz w:val="24"/>
          <w:szCs w:val="24"/>
          <w:lang w:eastAsia="ja-JP"/>
        </w:rPr>
        <w:t xml:space="preserve"> and you will see that is so</w:t>
      </w:r>
      <w:r w:rsidRPr="008D0AED">
        <w:rPr>
          <w:sz w:val="24"/>
          <w:szCs w:val="24"/>
          <w:lang w:eastAsia="ja-JP"/>
        </w:rPr>
        <w:t>).</w:t>
      </w:r>
    </w:p>
    <w:p w14:paraId="59815330" w14:textId="77777777" w:rsidR="00F45BB9" w:rsidRDefault="00F45BB9" w:rsidP="0023625B">
      <w:pPr>
        <w:pStyle w:val="NoSpacing"/>
        <w:jc w:val="both"/>
        <w:rPr>
          <w:sz w:val="24"/>
          <w:szCs w:val="24"/>
          <w:lang w:eastAsia="ja-JP"/>
        </w:rPr>
      </w:pPr>
    </w:p>
    <w:p w14:paraId="1A95EB2A" w14:textId="5188C448" w:rsidR="00F45BB9" w:rsidRDefault="00F45BB9" w:rsidP="0023625B">
      <w:pPr>
        <w:pStyle w:val="NoSpacing"/>
        <w:jc w:val="both"/>
        <w:rPr>
          <w:sz w:val="24"/>
          <w:szCs w:val="24"/>
          <w:lang w:eastAsia="ja-JP"/>
        </w:rPr>
      </w:pPr>
      <w:r>
        <w:rPr>
          <w:sz w:val="24"/>
          <w:szCs w:val="24"/>
          <w:lang w:eastAsia="ja-JP"/>
        </w:rPr>
        <w:t xml:space="preserve">Robert then argued the carnal mind </w:t>
      </w:r>
      <w:r w:rsidRPr="00F45BB9">
        <w:rPr>
          <w:sz w:val="24"/>
          <w:szCs w:val="24"/>
          <w:lang w:eastAsia="ja-JP"/>
        </w:rPr>
        <w:t>cannot submit to God</w:t>
      </w:r>
      <w:r>
        <w:rPr>
          <w:sz w:val="24"/>
          <w:szCs w:val="24"/>
          <w:lang w:eastAsia="ja-JP"/>
        </w:rPr>
        <w:t xml:space="preserve"> (Rom 8:7) unless he is born again</w:t>
      </w:r>
      <w:r w:rsidR="001633D4">
        <w:rPr>
          <w:sz w:val="24"/>
          <w:szCs w:val="24"/>
          <w:lang w:eastAsia="ja-JP"/>
        </w:rPr>
        <w:t xml:space="preserve"> (regenerated)</w:t>
      </w:r>
      <w:r>
        <w:rPr>
          <w:sz w:val="24"/>
          <w:szCs w:val="24"/>
          <w:lang w:eastAsia="ja-JP"/>
        </w:rPr>
        <w:t xml:space="preserve">, but I don’t think Robert really believes his own argument, because he </w:t>
      </w:r>
      <w:r w:rsidR="0045020D">
        <w:rPr>
          <w:sz w:val="24"/>
          <w:szCs w:val="24"/>
          <w:lang w:eastAsia="ja-JP"/>
        </w:rPr>
        <w:t>agrees</w:t>
      </w:r>
      <w:r>
        <w:rPr>
          <w:sz w:val="24"/>
          <w:szCs w:val="24"/>
          <w:lang w:eastAsia="ja-JP"/>
        </w:rPr>
        <w:t xml:space="preserve"> the Corinthian</w:t>
      </w:r>
      <w:r w:rsidR="0045020D">
        <w:rPr>
          <w:sz w:val="24"/>
          <w:szCs w:val="24"/>
          <w:lang w:eastAsia="ja-JP"/>
        </w:rPr>
        <w:t xml:space="preserve"> Christians </w:t>
      </w:r>
      <w:r>
        <w:rPr>
          <w:sz w:val="24"/>
          <w:szCs w:val="24"/>
          <w:lang w:eastAsia="ja-JP"/>
        </w:rPr>
        <w:t xml:space="preserve">were expected to change from being carnally minded to spiritually minded </w:t>
      </w:r>
      <w:r w:rsidR="0045020D">
        <w:rPr>
          <w:sz w:val="24"/>
          <w:szCs w:val="24"/>
          <w:lang w:eastAsia="ja-JP"/>
        </w:rPr>
        <w:t>(</w:t>
      </w:r>
      <w:r>
        <w:rPr>
          <w:sz w:val="24"/>
          <w:szCs w:val="24"/>
          <w:lang w:eastAsia="ja-JP"/>
        </w:rPr>
        <w:t xml:space="preserve">according to I </w:t>
      </w:r>
      <w:r w:rsidR="001633D4">
        <w:rPr>
          <w:sz w:val="24"/>
          <w:szCs w:val="24"/>
          <w:lang w:eastAsia="ja-JP"/>
        </w:rPr>
        <w:t xml:space="preserve">Corinthians </w:t>
      </w:r>
      <w:r w:rsidRPr="00F45BB9">
        <w:rPr>
          <w:sz w:val="24"/>
          <w:szCs w:val="24"/>
          <w:lang w:eastAsia="ja-JP"/>
        </w:rPr>
        <w:t>1:2,3:1-3)</w:t>
      </w:r>
      <w:r w:rsidR="0045020D">
        <w:rPr>
          <w:sz w:val="24"/>
          <w:szCs w:val="24"/>
          <w:lang w:eastAsia="ja-JP"/>
        </w:rPr>
        <w:t xml:space="preserve"> without being born again </w:t>
      </w:r>
      <w:proofErr w:type="spellStart"/>
      <w:r w:rsidR="0045020D">
        <w:rPr>
          <w:sz w:val="24"/>
          <w:szCs w:val="24"/>
          <w:lang w:eastAsia="ja-JP"/>
        </w:rPr>
        <w:t>again</w:t>
      </w:r>
      <w:proofErr w:type="spellEnd"/>
      <w:r w:rsidRPr="00F45BB9">
        <w:rPr>
          <w:sz w:val="24"/>
          <w:szCs w:val="24"/>
          <w:lang w:eastAsia="ja-JP"/>
        </w:rPr>
        <w:t>.</w:t>
      </w:r>
      <w:r>
        <w:rPr>
          <w:sz w:val="24"/>
          <w:szCs w:val="24"/>
          <w:lang w:eastAsia="ja-JP"/>
        </w:rPr>
        <w:t xml:space="preserve">  The point </w:t>
      </w:r>
      <w:r w:rsidR="00CE0B9F">
        <w:rPr>
          <w:sz w:val="24"/>
          <w:szCs w:val="24"/>
          <w:lang w:eastAsia="ja-JP"/>
        </w:rPr>
        <w:t>is even Calvinists believe</w:t>
      </w:r>
      <w:r>
        <w:rPr>
          <w:sz w:val="24"/>
          <w:szCs w:val="24"/>
          <w:lang w:eastAsia="ja-JP"/>
        </w:rPr>
        <w:t xml:space="preserve"> a carnally minded person can change to become spiritually minded</w:t>
      </w:r>
      <w:r w:rsidR="00CE0B9F">
        <w:rPr>
          <w:sz w:val="24"/>
          <w:szCs w:val="24"/>
          <w:lang w:eastAsia="ja-JP"/>
        </w:rPr>
        <w:t xml:space="preserve"> (without being regenerated)</w:t>
      </w:r>
      <w:r>
        <w:rPr>
          <w:sz w:val="24"/>
          <w:szCs w:val="24"/>
          <w:lang w:eastAsia="ja-JP"/>
        </w:rPr>
        <w:t xml:space="preserve">, and then </w:t>
      </w:r>
      <w:r w:rsidR="0045020D">
        <w:rPr>
          <w:sz w:val="24"/>
          <w:szCs w:val="24"/>
          <w:lang w:eastAsia="ja-JP"/>
        </w:rPr>
        <w:t xml:space="preserve">he </w:t>
      </w:r>
      <w:r w:rsidR="001633D4">
        <w:rPr>
          <w:sz w:val="24"/>
          <w:szCs w:val="24"/>
          <w:lang w:eastAsia="ja-JP"/>
        </w:rPr>
        <w:t>is able</w:t>
      </w:r>
      <w:r>
        <w:rPr>
          <w:sz w:val="24"/>
          <w:szCs w:val="24"/>
          <w:lang w:eastAsia="ja-JP"/>
        </w:rPr>
        <w:t xml:space="preserve"> and will submit to God.</w:t>
      </w:r>
    </w:p>
    <w:p w14:paraId="271408B6" w14:textId="77777777" w:rsidR="00F45BB9" w:rsidRDefault="00F45BB9" w:rsidP="0023625B">
      <w:pPr>
        <w:pStyle w:val="NoSpacing"/>
        <w:jc w:val="both"/>
        <w:rPr>
          <w:sz w:val="24"/>
          <w:szCs w:val="24"/>
          <w:lang w:eastAsia="ja-JP"/>
        </w:rPr>
      </w:pPr>
    </w:p>
    <w:p w14:paraId="0157C710" w14:textId="010338FA" w:rsidR="002C0255" w:rsidRPr="0023625B" w:rsidRDefault="00F45BB9" w:rsidP="0023625B">
      <w:pPr>
        <w:pStyle w:val="NoSpacing"/>
        <w:jc w:val="both"/>
        <w:rPr>
          <w:sz w:val="24"/>
          <w:szCs w:val="24"/>
          <w:lang w:eastAsia="ja-JP"/>
        </w:rPr>
      </w:pPr>
      <w:r>
        <w:rPr>
          <w:sz w:val="24"/>
          <w:szCs w:val="24"/>
          <w:lang w:eastAsia="ja-JP"/>
        </w:rPr>
        <w:t xml:space="preserve">The truth is God (the blood of Christ) saves us; faith and obedience are just conditions we must meet to be saved by that death (II Thess 1:8-9).  Faith is a work that we do (John 6:29), so if salvation by grace rules out meeting conditions, </w:t>
      </w:r>
      <w:r w:rsidR="001633D4">
        <w:rPr>
          <w:sz w:val="24"/>
          <w:szCs w:val="24"/>
          <w:lang w:eastAsia="ja-JP"/>
        </w:rPr>
        <w:t xml:space="preserve">then </w:t>
      </w:r>
      <w:r>
        <w:rPr>
          <w:sz w:val="24"/>
          <w:szCs w:val="24"/>
          <w:lang w:eastAsia="ja-JP"/>
        </w:rPr>
        <w:t>that would rule out faith by the same token.</w:t>
      </w:r>
      <w:r w:rsidR="006A2817">
        <w:rPr>
          <w:sz w:val="24"/>
          <w:szCs w:val="24"/>
          <w:lang w:eastAsia="ja-JP"/>
        </w:rPr>
        <w:t xml:space="preserve">  </w:t>
      </w:r>
      <w:r w:rsidR="006A2817" w:rsidRPr="006A2817">
        <w:rPr>
          <w:sz w:val="24"/>
          <w:szCs w:val="24"/>
          <w:lang w:eastAsia="ja-JP"/>
        </w:rPr>
        <w:t xml:space="preserve">Just like </w:t>
      </w:r>
      <w:r w:rsidR="006A2817">
        <w:rPr>
          <w:sz w:val="24"/>
          <w:szCs w:val="24"/>
          <w:lang w:eastAsia="ja-JP"/>
        </w:rPr>
        <w:t xml:space="preserve">the actions of </w:t>
      </w:r>
      <w:r w:rsidR="006A2817" w:rsidRPr="006A2817">
        <w:rPr>
          <w:sz w:val="24"/>
          <w:szCs w:val="24"/>
          <w:lang w:eastAsia="ja-JP"/>
        </w:rPr>
        <w:t>walking in Joshua 6</w:t>
      </w:r>
      <w:r w:rsidR="006A2817">
        <w:rPr>
          <w:sz w:val="24"/>
          <w:szCs w:val="24"/>
          <w:lang w:eastAsia="ja-JP"/>
        </w:rPr>
        <w:t>:3-5</w:t>
      </w:r>
      <w:r w:rsidR="006A2817" w:rsidRPr="006A2817">
        <w:rPr>
          <w:sz w:val="24"/>
          <w:szCs w:val="24"/>
          <w:lang w:eastAsia="ja-JP"/>
        </w:rPr>
        <w:t>, dipping in II Kings 5</w:t>
      </w:r>
      <w:r w:rsidR="006A2817">
        <w:rPr>
          <w:sz w:val="24"/>
          <w:szCs w:val="24"/>
          <w:lang w:eastAsia="ja-JP"/>
        </w:rPr>
        <w:t>:9-14</w:t>
      </w:r>
      <w:r w:rsidR="006A2817" w:rsidRPr="006A2817">
        <w:rPr>
          <w:sz w:val="24"/>
          <w:szCs w:val="24"/>
          <w:lang w:eastAsia="ja-JP"/>
        </w:rPr>
        <w:t>, looking in Numbers 21</w:t>
      </w:r>
      <w:r w:rsidR="006A2817">
        <w:rPr>
          <w:sz w:val="24"/>
          <w:szCs w:val="24"/>
          <w:lang w:eastAsia="ja-JP"/>
        </w:rPr>
        <w:t>:4-9</w:t>
      </w:r>
      <w:r w:rsidR="006A2817" w:rsidRPr="006A2817">
        <w:rPr>
          <w:sz w:val="24"/>
          <w:szCs w:val="24"/>
          <w:lang w:eastAsia="ja-JP"/>
        </w:rPr>
        <w:t>, and washing in John 9</w:t>
      </w:r>
      <w:r w:rsidR="006A2817">
        <w:rPr>
          <w:sz w:val="24"/>
          <w:szCs w:val="24"/>
          <w:lang w:eastAsia="ja-JP"/>
        </w:rPr>
        <w:t xml:space="preserve">:6-7 </w:t>
      </w:r>
      <w:r w:rsidR="006A2817" w:rsidRPr="006A2817">
        <w:rPr>
          <w:sz w:val="24"/>
          <w:szCs w:val="24"/>
          <w:lang w:eastAsia="ja-JP"/>
        </w:rPr>
        <w:t xml:space="preserve">were </w:t>
      </w:r>
      <w:r w:rsidR="001633D4">
        <w:rPr>
          <w:sz w:val="24"/>
          <w:szCs w:val="24"/>
          <w:lang w:eastAsia="ja-JP"/>
        </w:rPr>
        <w:t xml:space="preserve">only </w:t>
      </w:r>
      <w:r w:rsidR="006A2817" w:rsidRPr="006A2817">
        <w:rPr>
          <w:sz w:val="24"/>
          <w:szCs w:val="24"/>
          <w:lang w:eastAsia="ja-JP"/>
        </w:rPr>
        <w:t xml:space="preserve">conditions they had to meet to get </w:t>
      </w:r>
      <w:r w:rsidR="001633D4">
        <w:rPr>
          <w:sz w:val="24"/>
          <w:szCs w:val="24"/>
          <w:lang w:eastAsia="ja-JP"/>
        </w:rPr>
        <w:t>a</w:t>
      </w:r>
      <w:r w:rsidR="006A2817" w:rsidRPr="006A2817">
        <w:rPr>
          <w:sz w:val="24"/>
          <w:szCs w:val="24"/>
          <w:lang w:eastAsia="ja-JP"/>
        </w:rPr>
        <w:t xml:space="preserve"> physical blessing, but those actions didn't actually do the trick; God did the trick. That is what Eph</w:t>
      </w:r>
      <w:r w:rsidR="001633D4">
        <w:rPr>
          <w:sz w:val="24"/>
          <w:szCs w:val="24"/>
          <w:lang w:eastAsia="ja-JP"/>
        </w:rPr>
        <w:t>esians</w:t>
      </w:r>
      <w:r w:rsidR="006A2817" w:rsidRPr="006A2817">
        <w:rPr>
          <w:sz w:val="24"/>
          <w:szCs w:val="24"/>
          <w:lang w:eastAsia="ja-JP"/>
        </w:rPr>
        <w:t xml:space="preserve"> 2:8-9 is saying, not that we don't have to do anything to be saved, but that what we have to do is not what does the trick; God (Jesus' death/blood) does the trick.</w:t>
      </w:r>
    </w:p>
    <w:sectPr w:rsidR="002C0255" w:rsidRPr="0023625B" w:rsidSect="003632A0">
      <w:pgSz w:w="12240" w:h="15840"/>
      <w:pgMar w:top="720" w:right="720" w:bottom="821"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0255"/>
    <w:rsid w:val="000165F0"/>
    <w:rsid w:val="00016C48"/>
    <w:rsid w:val="00046691"/>
    <w:rsid w:val="00056841"/>
    <w:rsid w:val="00060BB9"/>
    <w:rsid w:val="000D1AEA"/>
    <w:rsid w:val="00133056"/>
    <w:rsid w:val="00153614"/>
    <w:rsid w:val="001633D4"/>
    <w:rsid w:val="001A4A68"/>
    <w:rsid w:val="001E5166"/>
    <w:rsid w:val="0023625B"/>
    <w:rsid w:val="002559FC"/>
    <w:rsid w:val="002C0255"/>
    <w:rsid w:val="003632A0"/>
    <w:rsid w:val="00391BC3"/>
    <w:rsid w:val="003A5229"/>
    <w:rsid w:val="0045020D"/>
    <w:rsid w:val="00452540"/>
    <w:rsid w:val="00467428"/>
    <w:rsid w:val="00487A9C"/>
    <w:rsid w:val="004A2F77"/>
    <w:rsid w:val="004F0A5A"/>
    <w:rsid w:val="0050461C"/>
    <w:rsid w:val="005115A8"/>
    <w:rsid w:val="0051672D"/>
    <w:rsid w:val="00526D4C"/>
    <w:rsid w:val="0053333F"/>
    <w:rsid w:val="00533C5B"/>
    <w:rsid w:val="00545C23"/>
    <w:rsid w:val="0057381E"/>
    <w:rsid w:val="00642729"/>
    <w:rsid w:val="00665532"/>
    <w:rsid w:val="006739D4"/>
    <w:rsid w:val="006A1E8A"/>
    <w:rsid w:val="006A2817"/>
    <w:rsid w:val="006A5339"/>
    <w:rsid w:val="006B0A04"/>
    <w:rsid w:val="006B3CE1"/>
    <w:rsid w:val="006D20A2"/>
    <w:rsid w:val="0072348F"/>
    <w:rsid w:val="00727AE8"/>
    <w:rsid w:val="00770791"/>
    <w:rsid w:val="007965AD"/>
    <w:rsid w:val="007E50C2"/>
    <w:rsid w:val="007E61C6"/>
    <w:rsid w:val="007F3FDC"/>
    <w:rsid w:val="00816563"/>
    <w:rsid w:val="008765B3"/>
    <w:rsid w:val="008968B9"/>
    <w:rsid w:val="008D0AED"/>
    <w:rsid w:val="00A250A9"/>
    <w:rsid w:val="00A33FFA"/>
    <w:rsid w:val="00A52526"/>
    <w:rsid w:val="00A85B70"/>
    <w:rsid w:val="00AC5310"/>
    <w:rsid w:val="00AD25F0"/>
    <w:rsid w:val="00B449AC"/>
    <w:rsid w:val="00B573D0"/>
    <w:rsid w:val="00B57F16"/>
    <w:rsid w:val="00B62F6B"/>
    <w:rsid w:val="00B858EF"/>
    <w:rsid w:val="00C6758D"/>
    <w:rsid w:val="00C85C95"/>
    <w:rsid w:val="00CC4C78"/>
    <w:rsid w:val="00CE0B9F"/>
    <w:rsid w:val="00D47F04"/>
    <w:rsid w:val="00D70CFB"/>
    <w:rsid w:val="00DA2293"/>
    <w:rsid w:val="00DB3EF3"/>
    <w:rsid w:val="00E634DF"/>
    <w:rsid w:val="00F45BB9"/>
    <w:rsid w:val="00F54ABF"/>
    <w:rsid w:val="00FC147A"/>
    <w:rsid w:val="00FE5803"/>
    <w:rsid w:val="00FF6AEF"/>
    <w:rsid w:val="00FF72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4B015D"/>
  <w15:chartTrackingRefBased/>
  <w15:docId w15:val="{B91736EC-00E8-48D8-87ED-923AD06E51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E61C6"/>
  </w:style>
  <w:style w:type="paragraph" w:styleId="Heading1">
    <w:name w:val="heading 1"/>
    <w:basedOn w:val="Normal"/>
    <w:next w:val="Normal"/>
    <w:link w:val="Heading1Char"/>
    <w:uiPriority w:val="9"/>
    <w:qFormat/>
    <w:rsid w:val="002C0255"/>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Heading2">
    <w:name w:val="heading 2"/>
    <w:basedOn w:val="Normal"/>
    <w:next w:val="Normal"/>
    <w:link w:val="Heading2Char"/>
    <w:uiPriority w:val="9"/>
    <w:semiHidden/>
    <w:unhideWhenUsed/>
    <w:qFormat/>
    <w:rsid w:val="002C0255"/>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semiHidden/>
    <w:unhideWhenUsed/>
    <w:qFormat/>
    <w:rsid w:val="002C0255"/>
    <w:pPr>
      <w:keepNext/>
      <w:keepLines/>
      <w:spacing w:before="160" w:after="80"/>
      <w:outlineLvl w:val="2"/>
    </w:pPr>
    <w:rPr>
      <w:rFonts w:eastAsiaTheme="majorEastAsia" w:cstheme="majorBidi"/>
      <w:color w:val="365F91" w:themeColor="accent1" w:themeShade="BF"/>
      <w:sz w:val="28"/>
      <w:szCs w:val="28"/>
    </w:rPr>
  </w:style>
  <w:style w:type="paragraph" w:styleId="Heading4">
    <w:name w:val="heading 4"/>
    <w:basedOn w:val="Normal"/>
    <w:next w:val="Normal"/>
    <w:link w:val="Heading4Char"/>
    <w:uiPriority w:val="9"/>
    <w:semiHidden/>
    <w:unhideWhenUsed/>
    <w:qFormat/>
    <w:rsid w:val="002C0255"/>
    <w:pPr>
      <w:keepNext/>
      <w:keepLines/>
      <w:spacing w:before="80" w:after="40"/>
      <w:outlineLvl w:val="3"/>
    </w:pPr>
    <w:rPr>
      <w:rFonts w:eastAsiaTheme="majorEastAsia" w:cstheme="majorBidi"/>
      <w:i/>
      <w:iCs/>
      <w:color w:val="365F91" w:themeColor="accent1" w:themeShade="BF"/>
    </w:rPr>
  </w:style>
  <w:style w:type="paragraph" w:styleId="Heading5">
    <w:name w:val="heading 5"/>
    <w:basedOn w:val="Normal"/>
    <w:next w:val="Normal"/>
    <w:link w:val="Heading5Char"/>
    <w:uiPriority w:val="9"/>
    <w:semiHidden/>
    <w:unhideWhenUsed/>
    <w:qFormat/>
    <w:rsid w:val="002C0255"/>
    <w:pPr>
      <w:keepNext/>
      <w:keepLines/>
      <w:spacing w:before="80" w:after="40"/>
      <w:outlineLvl w:val="4"/>
    </w:pPr>
    <w:rPr>
      <w:rFonts w:eastAsiaTheme="majorEastAsia" w:cstheme="majorBidi"/>
      <w:color w:val="365F91" w:themeColor="accent1" w:themeShade="BF"/>
    </w:rPr>
  </w:style>
  <w:style w:type="paragraph" w:styleId="Heading6">
    <w:name w:val="heading 6"/>
    <w:basedOn w:val="Normal"/>
    <w:next w:val="Normal"/>
    <w:link w:val="Heading6Char"/>
    <w:uiPriority w:val="9"/>
    <w:semiHidden/>
    <w:unhideWhenUsed/>
    <w:qFormat/>
    <w:rsid w:val="002C025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C025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C025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C025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0D1AEA"/>
    <w:pPr>
      <w:spacing w:after="0" w:line="240" w:lineRule="auto"/>
    </w:pPr>
    <w:rPr>
      <w:rFonts w:ascii="Times New Roman" w:hAnsi="Times New Roman"/>
      <w:sz w:val="28"/>
    </w:rPr>
  </w:style>
  <w:style w:type="paragraph" w:customStyle="1" w:styleId="PatSyle">
    <w:name w:val="PatSyle"/>
    <w:basedOn w:val="NoSpacing"/>
    <w:qFormat/>
    <w:rsid w:val="00016C48"/>
    <w:rPr>
      <w:rFonts w:cs="Times New Roman"/>
      <w:sz w:val="24"/>
      <w:szCs w:val="24"/>
    </w:rPr>
  </w:style>
  <w:style w:type="character" w:customStyle="1" w:styleId="Heading1Char">
    <w:name w:val="Heading 1 Char"/>
    <w:basedOn w:val="DefaultParagraphFont"/>
    <w:link w:val="Heading1"/>
    <w:uiPriority w:val="9"/>
    <w:rsid w:val="002C0255"/>
    <w:rPr>
      <w:rFonts w:asciiTheme="majorHAnsi" w:eastAsiaTheme="majorEastAsia" w:hAnsiTheme="majorHAnsi" w:cstheme="majorBidi"/>
      <w:color w:val="365F91" w:themeColor="accent1" w:themeShade="BF"/>
      <w:sz w:val="40"/>
      <w:szCs w:val="40"/>
    </w:rPr>
  </w:style>
  <w:style w:type="character" w:customStyle="1" w:styleId="Heading2Char">
    <w:name w:val="Heading 2 Char"/>
    <w:basedOn w:val="DefaultParagraphFont"/>
    <w:link w:val="Heading2"/>
    <w:uiPriority w:val="9"/>
    <w:semiHidden/>
    <w:rsid w:val="002C0255"/>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semiHidden/>
    <w:rsid w:val="002C0255"/>
    <w:rPr>
      <w:rFonts w:eastAsiaTheme="majorEastAsia" w:cstheme="majorBidi"/>
      <w:color w:val="365F91" w:themeColor="accent1" w:themeShade="BF"/>
      <w:sz w:val="28"/>
      <w:szCs w:val="28"/>
    </w:rPr>
  </w:style>
  <w:style w:type="character" w:customStyle="1" w:styleId="Heading4Char">
    <w:name w:val="Heading 4 Char"/>
    <w:basedOn w:val="DefaultParagraphFont"/>
    <w:link w:val="Heading4"/>
    <w:uiPriority w:val="9"/>
    <w:semiHidden/>
    <w:rsid w:val="002C0255"/>
    <w:rPr>
      <w:rFonts w:eastAsiaTheme="majorEastAsia" w:cstheme="majorBidi"/>
      <w:i/>
      <w:iCs/>
      <w:color w:val="365F91" w:themeColor="accent1" w:themeShade="BF"/>
    </w:rPr>
  </w:style>
  <w:style w:type="character" w:customStyle="1" w:styleId="Heading5Char">
    <w:name w:val="Heading 5 Char"/>
    <w:basedOn w:val="DefaultParagraphFont"/>
    <w:link w:val="Heading5"/>
    <w:uiPriority w:val="9"/>
    <w:semiHidden/>
    <w:rsid w:val="002C0255"/>
    <w:rPr>
      <w:rFonts w:eastAsiaTheme="majorEastAsia" w:cstheme="majorBidi"/>
      <w:color w:val="365F91" w:themeColor="accent1" w:themeShade="BF"/>
    </w:rPr>
  </w:style>
  <w:style w:type="character" w:customStyle="1" w:styleId="Heading6Char">
    <w:name w:val="Heading 6 Char"/>
    <w:basedOn w:val="DefaultParagraphFont"/>
    <w:link w:val="Heading6"/>
    <w:uiPriority w:val="9"/>
    <w:semiHidden/>
    <w:rsid w:val="002C025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C025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C025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C0255"/>
    <w:rPr>
      <w:rFonts w:eastAsiaTheme="majorEastAsia" w:cstheme="majorBidi"/>
      <w:color w:val="272727" w:themeColor="text1" w:themeTint="D8"/>
    </w:rPr>
  </w:style>
  <w:style w:type="paragraph" w:styleId="Title">
    <w:name w:val="Title"/>
    <w:basedOn w:val="Normal"/>
    <w:next w:val="Normal"/>
    <w:link w:val="TitleChar"/>
    <w:uiPriority w:val="10"/>
    <w:qFormat/>
    <w:rsid w:val="002C025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C025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C0255"/>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C025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C0255"/>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2C0255"/>
    <w:rPr>
      <w:i/>
      <w:iCs/>
      <w:color w:val="404040" w:themeColor="text1" w:themeTint="BF"/>
    </w:rPr>
  </w:style>
  <w:style w:type="paragraph" w:styleId="ListParagraph">
    <w:name w:val="List Paragraph"/>
    <w:basedOn w:val="Normal"/>
    <w:uiPriority w:val="34"/>
    <w:qFormat/>
    <w:rsid w:val="002C0255"/>
    <w:pPr>
      <w:ind w:left="720"/>
      <w:contextualSpacing/>
    </w:pPr>
  </w:style>
  <w:style w:type="character" w:styleId="IntenseEmphasis">
    <w:name w:val="Intense Emphasis"/>
    <w:basedOn w:val="DefaultParagraphFont"/>
    <w:uiPriority w:val="21"/>
    <w:qFormat/>
    <w:rsid w:val="002C0255"/>
    <w:rPr>
      <w:i/>
      <w:iCs/>
      <w:color w:val="365F91" w:themeColor="accent1" w:themeShade="BF"/>
    </w:rPr>
  </w:style>
  <w:style w:type="paragraph" w:styleId="IntenseQuote">
    <w:name w:val="Intense Quote"/>
    <w:basedOn w:val="Normal"/>
    <w:next w:val="Normal"/>
    <w:link w:val="IntenseQuoteChar"/>
    <w:uiPriority w:val="30"/>
    <w:qFormat/>
    <w:rsid w:val="002C0255"/>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2C0255"/>
    <w:rPr>
      <w:i/>
      <w:iCs/>
      <w:color w:val="365F91" w:themeColor="accent1" w:themeShade="BF"/>
    </w:rPr>
  </w:style>
  <w:style w:type="character" w:styleId="IntenseReference">
    <w:name w:val="Intense Reference"/>
    <w:basedOn w:val="DefaultParagraphFont"/>
    <w:uiPriority w:val="32"/>
    <w:qFormat/>
    <w:rsid w:val="002C0255"/>
    <w:rPr>
      <w:b/>
      <w:bCs/>
      <w:smallCaps/>
      <w:color w:val="365F9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321</TotalTime>
  <Pages>2</Pages>
  <Words>704</Words>
  <Characters>4017</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Patrick Donahue</dc:creator>
  <cp:keywords/>
  <dc:description/>
  <cp:lastModifiedBy>Patrick Donahue</cp:lastModifiedBy>
  <cp:revision>12</cp:revision>
  <dcterms:created xsi:type="dcterms:W3CDTF">2026-07-24T11:30:00Z</dcterms:created>
  <dcterms:modified xsi:type="dcterms:W3CDTF">2026-07-24T22:10:00Z</dcterms:modified>
</cp:coreProperties>
</file>