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2B1A" w14:textId="77777777" w:rsidR="00DE0B5B" w:rsidRPr="00DE0B5B" w:rsidRDefault="00DE0B5B" w:rsidP="00DE0B5B">
      <w:pPr>
        <w:pStyle w:val="NoSpacing"/>
        <w:jc w:val="center"/>
        <w:rPr>
          <w:rFonts w:cs="Times New Roman"/>
          <w:b/>
          <w:bCs/>
          <w:sz w:val="72"/>
          <w:szCs w:val="72"/>
        </w:rPr>
      </w:pPr>
      <w:r w:rsidRPr="00DE0B5B">
        <w:rPr>
          <w:rFonts w:cs="Times New Roman"/>
          <w:b/>
          <w:bCs/>
          <w:sz w:val="72"/>
          <w:szCs w:val="72"/>
        </w:rPr>
        <w:t xml:space="preserve">Is There Sin </w:t>
      </w:r>
      <w:proofErr w:type="gramStart"/>
      <w:r w:rsidRPr="00DE0B5B">
        <w:rPr>
          <w:rFonts w:cs="Times New Roman"/>
          <w:b/>
          <w:bCs/>
          <w:sz w:val="72"/>
          <w:szCs w:val="72"/>
        </w:rPr>
        <w:t>In</w:t>
      </w:r>
      <w:proofErr w:type="gramEnd"/>
      <w:r w:rsidRPr="00DE0B5B">
        <w:rPr>
          <w:rFonts w:cs="Times New Roman"/>
          <w:b/>
          <w:bCs/>
          <w:sz w:val="72"/>
          <w:szCs w:val="72"/>
        </w:rPr>
        <w:t xml:space="preserve"> </w:t>
      </w:r>
      <w:proofErr w:type="gramStart"/>
      <w:r w:rsidRPr="00DE0B5B">
        <w:rPr>
          <w:rFonts w:cs="Times New Roman"/>
          <w:b/>
          <w:bCs/>
          <w:sz w:val="72"/>
          <w:szCs w:val="72"/>
        </w:rPr>
        <w:t>The</w:t>
      </w:r>
      <w:proofErr w:type="gramEnd"/>
      <w:r w:rsidRPr="00DE0B5B">
        <w:rPr>
          <w:rFonts w:cs="Times New Roman"/>
          <w:b/>
          <w:bCs/>
          <w:sz w:val="72"/>
          <w:szCs w:val="72"/>
        </w:rPr>
        <w:t xml:space="preserve"> Light?</w:t>
      </w:r>
    </w:p>
    <w:p w14:paraId="4279BDD8" w14:textId="77777777" w:rsidR="00DE0B5B" w:rsidRDefault="00DE0B5B" w:rsidP="007F3FDC">
      <w:pPr>
        <w:pStyle w:val="NoSpacing"/>
        <w:rPr>
          <w:rFonts w:cs="Times New Roman"/>
          <w:sz w:val="24"/>
          <w:szCs w:val="24"/>
        </w:rPr>
      </w:pPr>
    </w:p>
    <w:p w14:paraId="27E4BABA" w14:textId="77777777" w:rsidR="00DE0B5B" w:rsidRDefault="00DE0B5B" w:rsidP="00DE0B5B">
      <w:pPr>
        <w:pStyle w:val="NoSpacing"/>
        <w:jc w:val="both"/>
        <w:rPr>
          <w:rFonts w:cs="Times New Roman"/>
          <w:sz w:val="24"/>
          <w:szCs w:val="24"/>
        </w:rPr>
      </w:pPr>
      <w:r w:rsidRPr="00DE0B5B">
        <w:rPr>
          <w:rFonts w:cs="Times New Roman"/>
          <w:sz w:val="24"/>
          <w:szCs w:val="24"/>
        </w:rPr>
        <w:t>The phrase “walking in the light” in I John 1:7 is equivalent to walking in truth (II John 4), walk after his commandments (II John 6), walkest in the truth (III John 3), walk in truth (III John 4), walking uprightly according to the truth of the gospel (Gal 2:14), abide in the doctrine of Christ (II John 9), walk in the law of the Lord (Psa 119:1), walk in his ways (Psa 119:3), and continue in my word (John 8:31).</w:t>
      </w:r>
    </w:p>
    <w:p w14:paraId="78CD3DC1" w14:textId="77777777" w:rsidR="00DE0B5B" w:rsidRDefault="00DE0B5B" w:rsidP="00DE0B5B">
      <w:pPr>
        <w:pStyle w:val="NoSpacing"/>
        <w:jc w:val="both"/>
        <w:rPr>
          <w:rFonts w:cs="Times New Roman"/>
          <w:sz w:val="24"/>
          <w:szCs w:val="24"/>
        </w:rPr>
      </w:pPr>
    </w:p>
    <w:p w14:paraId="57DCA8E6" w14:textId="77777777" w:rsidR="00DE0B5B" w:rsidRDefault="00DE0B5B" w:rsidP="00DE0B5B">
      <w:pPr>
        <w:pStyle w:val="NoSpacing"/>
        <w:jc w:val="both"/>
        <w:rPr>
          <w:rFonts w:cs="Times New Roman"/>
          <w:sz w:val="24"/>
          <w:szCs w:val="24"/>
        </w:rPr>
      </w:pPr>
      <w:r w:rsidRPr="00DE0B5B">
        <w:rPr>
          <w:rFonts w:cs="Times New Roman"/>
          <w:sz w:val="24"/>
          <w:szCs w:val="24"/>
        </w:rPr>
        <w:t>I John 7 says we should walk in the light</w:t>
      </w:r>
      <w:r w:rsidRPr="00DE0B5B">
        <w:rPr>
          <w:rFonts w:cs="Times New Roman"/>
          <w:b/>
          <w:bCs/>
          <w:sz w:val="24"/>
          <w:szCs w:val="24"/>
        </w:rPr>
        <w:t xml:space="preserve"> </w:t>
      </w:r>
      <w:r w:rsidRPr="00DE0B5B">
        <w:rPr>
          <w:rFonts w:cs="Times New Roman"/>
          <w:sz w:val="24"/>
          <w:szCs w:val="24"/>
        </w:rPr>
        <w:t>“</w:t>
      </w:r>
      <w:r w:rsidRPr="00DE0B5B">
        <w:rPr>
          <w:rFonts w:cs="Times New Roman"/>
          <w:b/>
          <w:bCs/>
          <w:color w:val="EE0000"/>
          <w:sz w:val="24"/>
          <w:szCs w:val="24"/>
        </w:rPr>
        <w:t>AS he (God) is in the light</w:t>
      </w:r>
      <w:r w:rsidRPr="00DE0B5B">
        <w:rPr>
          <w:rFonts w:cs="Times New Roman"/>
          <w:sz w:val="24"/>
          <w:szCs w:val="24"/>
        </w:rPr>
        <w:t>,” and verse 5 says God is light and</w:t>
      </w:r>
      <w:r w:rsidRPr="00DE0B5B">
        <w:rPr>
          <w:rFonts w:cs="Times New Roman"/>
          <w:b/>
          <w:bCs/>
          <w:sz w:val="24"/>
          <w:szCs w:val="24"/>
        </w:rPr>
        <w:t xml:space="preserve"> </w:t>
      </w:r>
      <w:r w:rsidRPr="00DE0B5B">
        <w:rPr>
          <w:rFonts w:cs="Times New Roman"/>
          <w:sz w:val="24"/>
          <w:szCs w:val="24"/>
        </w:rPr>
        <w:t>“</w:t>
      </w:r>
      <w:r w:rsidRPr="00DE0B5B">
        <w:rPr>
          <w:rFonts w:cs="Times New Roman"/>
          <w:b/>
          <w:bCs/>
          <w:color w:val="EE0000"/>
          <w:sz w:val="24"/>
          <w:szCs w:val="24"/>
        </w:rPr>
        <w:t>in him is NO darkness at all</w:t>
      </w:r>
      <w:r w:rsidRPr="00DE0B5B">
        <w:rPr>
          <w:rFonts w:cs="Times New Roman"/>
          <w:sz w:val="24"/>
          <w:szCs w:val="24"/>
        </w:rPr>
        <w:t>.”</w:t>
      </w:r>
      <w:r w:rsidRPr="00DE0B5B">
        <w:rPr>
          <w:rFonts w:cs="Times New Roman"/>
          <w:b/>
          <w:bCs/>
          <w:sz w:val="24"/>
          <w:szCs w:val="24"/>
        </w:rPr>
        <w:t xml:space="preserve">  </w:t>
      </w:r>
      <w:proofErr w:type="gramStart"/>
      <w:r w:rsidRPr="00DE0B5B">
        <w:rPr>
          <w:rFonts w:cs="Times New Roman"/>
          <w:sz w:val="24"/>
          <w:szCs w:val="24"/>
          <w:u w:val="single"/>
        </w:rPr>
        <w:t>So</w:t>
      </w:r>
      <w:proofErr w:type="gramEnd"/>
      <w:r w:rsidRPr="00DE0B5B">
        <w:rPr>
          <w:rFonts w:cs="Times New Roman"/>
          <w:sz w:val="24"/>
          <w:szCs w:val="24"/>
          <w:u w:val="single"/>
        </w:rPr>
        <w:t xml:space="preserve"> there is absolutely zero sin in the light.</w:t>
      </w:r>
      <w:r w:rsidRPr="00DE0B5B">
        <w:rPr>
          <w:rFonts w:cs="Times New Roman"/>
          <w:sz w:val="24"/>
          <w:szCs w:val="24"/>
        </w:rPr>
        <w:t xml:space="preserve"> How could there be any darkness in light </w:t>
      </w:r>
      <w:proofErr w:type="gramStart"/>
      <w:r w:rsidRPr="00DE0B5B">
        <w:rPr>
          <w:rFonts w:cs="Times New Roman"/>
          <w:sz w:val="24"/>
          <w:szCs w:val="24"/>
        </w:rPr>
        <w:t>anyway?;</w:t>
      </w:r>
      <w:proofErr w:type="gramEnd"/>
      <w:r w:rsidRPr="00DE0B5B">
        <w:rPr>
          <w:rFonts w:cs="Times New Roman"/>
          <w:sz w:val="24"/>
          <w:szCs w:val="24"/>
        </w:rPr>
        <w:t xml:space="preserve"> that's a contradiction. And since “walking in the light” is synonymous with “doing what the Bible says,” to say “we sin when walking in the light” would be equivalent to saying we sin when doing what the Bible says. That's the same contradiction.</w:t>
      </w:r>
    </w:p>
    <w:p w14:paraId="3D696B90" w14:textId="77777777" w:rsidR="00DE0B5B" w:rsidRDefault="00DE0B5B" w:rsidP="00DE0B5B">
      <w:pPr>
        <w:pStyle w:val="NoSpacing"/>
        <w:jc w:val="both"/>
        <w:rPr>
          <w:rFonts w:cs="Times New Roman"/>
          <w:sz w:val="24"/>
          <w:szCs w:val="24"/>
        </w:rPr>
      </w:pPr>
    </w:p>
    <w:p w14:paraId="51E98AAE" w14:textId="4748581F" w:rsidR="00133056" w:rsidRPr="00153614" w:rsidRDefault="00DE0B5B" w:rsidP="00DE0B5B">
      <w:pPr>
        <w:pStyle w:val="NoSpacing"/>
        <w:jc w:val="both"/>
        <w:rPr>
          <w:rFonts w:cs="Times New Roman"/>
          <w:sz w:val="24"/>
          <w:szCs w:val="24"/>
        </w:rPr>
      </w:pPr>
      <w:r w:rsidRPr="00DE0B5B">
        <w:rPr>
          <w:rFonts w:cs="Times New Roman"/>
          <w:sz w:val="24"/>
          <w:szCs w:val="24"/>
        </w:rPr>
        <w:t xml:space="preserve">As you know, it only took one sin for Peter to not be “walking uprightly according to the truth of the gospel”/ the light (Gal 2:14). </w:t>
      </w:r>
      <w:proofErr w:type="gramStart"/>
      <w:r w:rsidRPr="00DE0B5B">
        <w:rPr>
          <w:rFonts w:cs="Times New Roman"/>
          <w:sz w:val="24"/>
          <w:szCs w:val="24"/>
        </w:rPr>
        <w:t>So</w:t>
      </w:r>
      <w:proofErr w:type="gramEnd"/>
      <w:r w:rsidRPr="00DE0B5B">
        <w:rPr>
          <w:rFonts w:cs="Times New Roman"/>
          <w:sz w:val="24"/>
          <w:szCs w:val="24"/>
        </w:rPr>
        <w:t xml:space="preserve"> when we sin, we step out of the truth, the doctrine of Christ, the law of the Lord, that is, out of the light. And when we begin our walk in the light again by confessing our sin (I John 1:9), we are forgiven for the sin we committed outside (previous to us walking in) the light.</w:t>
      </w:r>
    </w:p>
    <w:sectPr w:rsidR="00133056" w:rsidRPr="00153614" w:rsidSect="003632A0">
      <w:pgSz w:w="12240" w:h="15840"/>
      <w:pgMar w:top="720" w:right="720" w:bottom="821"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B5B"/>
    <w:rsid w:val="000165F0"/>
    <w:rsid w:val="00016C48"/>
    <w:rsid w:val="00046691"/>
    <w:rsid w:val="00056841"/>
    <w:rsid w:val="00060BB9"/>
    <w:rsid w:val="000D1AEA"/>
    <w:rsid w:val="00133056"/>
    <w:rsid w:val="00153614"/>
    <w:rsid w:val="001A4A68"/>
    <w:rsid w:val="001E5166"/>
    <w:rsid w:val="003632A0"/>
    <w:rsid w:val="00391BC3"/>
    <w:rsid w:val="003A5229"/>
    <w:rsid w:val="00452540"/>
    <w:rsid w:val="00467428"/>
    <w:rsid w:val="00487A9C"/>
    <w:rsid w:val="004A2F77"/>
    <w:rsid w:val="0050461C"/>
    <w:rsid w:val="005115A8"/>
    <w:rsid w:val="0051672D"/>
    <w:rsid w:val="00526D4C"/>
    <w:rsid w:val="0053333F"/>
    <w:rsid w:val="00533C5B"/>
    <w:rsid w:val="00545C23"/>
    <w:rsid w:val="0057381E"/>
    <w:rsid w:val="00642729"/>
    <w:rsid w:val="00665532"/>
    <w:rsid w:val="006739D4"/>
    <w:rsid w:val="006A5339"/>
    <w:rsid w:val="006B0A04"/>
    <w:rsid w:val="006B3CE1"/>
    <w:rsid w:val="006C307E"/>
    <w:rsid w:val="006D20A2"/>
    <w:rsid w:val="00727AE8"/>
    <w:rsid w:val="00770791"/>
    <w:rsid w:val="007965AD"/>
    <w:rsid w:val="007E50C2"/>
    <w:rsid w:val="007E61C6"/>
    <w:rsid w:val="007F3FDC"/>
    <w:rsid w:val="00816563"/>
    <w:rsid w:val="008968B9"/>
    <w:rsid w:val="00A52526"/>
    <w:rsid w:val="00A85B70"/>
    <w:rsid w:val="00AC5310"/>
    <w:rsid w:val="00AD25F0"/>
    <w:rsid w:val="00B449AC"/>
    <w:rsid w:val="00B573D0"/>
    <w:rsid w:val="00B57F16"/>
    <w:rsid w:val="00B62F6B"/>
    <w:rsid w:val="00B858EF"/>
    <w:rsid w:val="00C6758D"/>
    <w:rsid w:val="00D70CFB"/>
    <w:rsid w:val="00DB3EF3"/>
    <w:rsid w:val="00DE0B5B"/>
    <w:rsid w:val="00E634DF"/>
    <w:rsid w:val="00F54ABF"/>
    <w:rsid w:val="00FC147A"/>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9EC8"/>
  <w15:chartTrackingRefBased/>
  <w15:docId w15:val="{0C4C2C59-B623-4AB9-A8E7-BE22568F4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1C6"/>
  </w:style>
  <w:style w:type="paragraph" w:styleId="Heading1">
    <w:name w:val="heading 1"/>
    <w:basedOn w:val="Normal"/>
    <w:next w:val="Normal"/>
    <w:link w:val="Heading1Char"/>
    <w:uiPriority w:val="9"/>
    <w:qFormat/>
    <w:rsid w:val="00DE0B5B"/>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DE0B5B"/>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E0B5B"/>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E0B5B"/>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DE0B5B"/>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DE0B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B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B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B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DE0B5B"/>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DE0B5B"/>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E0B5B"/>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E0B5B"/>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DE0B5B"/>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DE0B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B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B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B5B"/>
    <w:rPr>
      <w:rFonts w:eastAsiaTheme="majorEastAsia" w:cstheme="majorBidi"/>
      <w:color w:val="272727" w:themeColor="text1" w:themeTint="D8"/>
    </w:rPr>
  </w:style>
  <w:style w:type="paragraph" w:styleId="Title">
    <w:name w:val="Title"/>
    <w:basedOn w:val="Normal"/>
    <w:next w:val="Normal"/>
    <w:link w:val="TitleChar"/>
    <w:uiPriority w:val="10"/>
    <w:qFormat/>
    <w:rsid w:val="00DE0B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B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B5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B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B5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E0B5B"/>
    <w:rPr>
      <w:i/>
      <w:iCs/>
      <w:color w:val="404040" w:themeColor="text1" w:themeTint="BF"/>
    </w:rPr>
  </w:style>
  <w:style w:type="paragraph" w:styleId="ListParagraph">
    <w:name w:val="List Paragraph"/>
    <w:basedOn w:val="Normal"/>
    <w:uiPriority w:val="34"/>
    <w:qFormat/>
    <w:rsid w:val="00DE0B5B"/>
    <w:pPr>
      <w:ind w:left="720"/>
      <w:contextualSpacing/>
    </w:pPr>
  </w:style>
  <w:style w:type="character" w:styleId="IntenseEmphasis">
    <w:name w:val="Intense Emphasis"/>
    <w:basedOn w:val="DefaultParagraphFont"/>
    <w:uiPriority w:val="21"/>
    <w:qFormat/>
    <w:rsid w:val="00DE0B5B"/>
    <w:rPr>
      <w:i/>
      <w:iCs/>
      <w:color w:val="365F91" w:themeColor="accent1" w:themeShade="BF"/>
    </w:rPr>
  </w:style>
  <w:style w:type="paragraph" w:styleId="IntenseQuote">
    <w:name w:val="Intense Quote"/>
    <w:basedOn w:val="Normal"/>
    <w:next w:val="Normal"/>
    <w:link w:val="IntenseQuoteChar"/>
    <w:uiPriority w:val="30"/>
    <w:qFormat/>
    <w:rsid w:val="00DE0B5B"/>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DE0B5B"/>
    <w:rPr>
      <w:i/>
      <w:iCs/>
      <w:color w:val="365F91" w:themeColor="accent1" w:themeShade="BF"/>
    </w:rPr>
  </w:style>
  <w:style w:type="character" w:styleId="IntenseReference">
    <w:name w:val="Intense Reference"/>
    <w:basedOn w:val="DefaultParagraphFont"/>
    <w:uiPriority w:val="32"/>
    <w:qFormat/>
    <w:rsid w:val="00DE0B5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1099</Characters>
  <Application>Microsoft Office Word</Application>
  <DocSecurity>0</DocSecurity>
  <Lines>16</Lines>
  <Paragraphs>3</Paragraphs>
  <ScaleCrop>false</ScaleCrop>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1</cp:revision>
  <dcterms:created xsi:type="dcterms:W3CDTF">2026-05-21T15:57:00Z</dcterms:created>
  <dcterms:modified xsi:type="dcterms:W3CDTF">2026-05-21T16:00:00Z</dcterms:modified>
</cp:coreProperties>
</file>