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E62E" w14:textId="12B47FBF" w:rsidR="007034B3" w:rsidRDefault="007034B3">
      <w:pPr>
        <w:rPr>
          <w:sz w:val="28"/>
          <w:szCs w:val="28"/>
        </w:rPr>
      </w:pPr>
      <w:r>
        <w:rPr>
          <w:sz w:val="28"/>
          <w:szCs w:val="28"/>
        </w:rPr>
        <w:t xml:space="preserve">Pat’s reasoning may seem persuasive to those seeking truth rather than defending tradition, until they consider the implications of his claims and examine the context carefully. A widely accepted rule of hermeneutics is: </w:t>
      </w:r>
      <w:r>
        <w:rPr>
          <w:b/>
          <w:bCs/>
          <w:sz w:val="28"/>
          <w:szCs w:val="28"/>
        </w:rPr>
        <w:t>“Do not draw a conclusion that has consequences that are unacceptable.”</w:t>
      </w:r>
      <w:r>
        <w:rPr>
          <w:sz w:val="28"/>
          <w:szCs w:val="28"/>
        </w:rPr>
        <w:t xml:space="preserve">  Most Christians recognize that we all commit sins of ignorance, weakness, inadvertence, and omission daily. Thus, one who believes as Pat has affirmed cannot have any spiritual security (confidence of being in God’s grace) UNLESS he is certain he has no sin at all in his life.  This evidently is not a problem for Pat. He evidently thinks he is living above sin; else, he would not be believing and teaching what he is teaching. Pat’s teaching, if believed by honest Christians, leaves them </w:t>
      </w:r>
      <w:r w:rsidR="00C04DBA">
        <w:rPr>
          <w:sz w:val="28"/>
          <w:szCs w:val="28"/>
        </w:rPr>
        <w:t>h</w:t>
      </w:r>
      <w:r>
        <w:rPr>
          <w:sz w:val="28"/>
          <w:szCs w:val="28"/>
        </w:rPr>
        <w:t xml:space="preserve">opeless. </w:t>
      </w:r>
    </w:p>
    <w:p w14:paraId="0AB2473B" w14:textId="77777777" w:rsidR="00FF6B9A" w:rsidRDefault="00FF6B9A" w:rsidP="00FF6B9A">
      <w:r>
        <w:rPr>
          <w:sz w:val="28"/>
          <w:szCs w:val="28"/>
        </w:rPr>
        <w:t>Pat presents a list of phrases he tries to treat as identical to “</w:t>
      </w:r>
      <w:r w:rsidRPr="001C7B8E">
        <w:rPr>
          <w:i/>
          <w:iCs/>
          <w:sz w:val="28"/>
          <w:szCs w:val="28"/>
        </w:rPr>
        <w:t>walk in the light</w:t>
      </w:r>
      <w:r>
        <w:rPr>
          <w:sz w:val="28"/>
          <w:szCs w:val="28"/>
        </w:rPr>
        <w:t>,” to argue that a single sin causes a person to fall from grace. But none of those expressions is tied to the result of John’s statement pertaining to those who “walk in the light” —that the blood of Christ cleanses from all sin. A person may walk “uprightly” without that phrase carrying the same meaning as continual cleansing by Christ’s blood. Peter and the others were not walking uprightly, and that sin required correction and repentance. But the text does not say they had fallen from grace. By contrast, those who were fully seeking justification through the law were clearly told of their condition (Gal. 5:4).</w:t>
      </w:r>
    </w:p>
    <w:p w14:paraId="5AF35932" w14:textId="77777777" w:rsidR="00EC32CA" w:rsidRDefault="00B859C3" w:rsidP="00B859C3">
      <w:pPr>
        <w:rPr>
          <w:sz w:val="28"/>
          <w:szCs w:val="28"/>
        </w:rPr>
      </w:pPr>
      <w:r>
        <w:rPr>
          <w:sz w:val="28"/>
          <w:szCs w:val="28"/>
        </w:rPr>
        <w:t xml:space="preserve">Pat treats John’s statement about walking in the light as a scientific matter, but it is not. To </w:t>
      </w:r>
      <w:r>
        <w:rPr>
          <w:i/>
          <w:iCs/>
          <w:color w:val="EE0000"/>
          <w:sz w:val="28"/>
          <w:szCs w:val="28"/>
        </w:rPr>
        <w:t>“walk in the light”</w:t>
      </w:r>
      <w:r>
        <w:rPr>
          <w:sz w:val="28"/>
          <w:szCs w:val="28"/>
        </w:rPr>
        <w:t xml:space="preserve"> describes a person’s manner of life, not perfect righteousness equal to God’s. One who walks in the light </w:t>
      </w:r>
      <w:r>
        <w:rPr>
          <w:i/>
          <w:iCs/>
          <w:sz w:val="28"/>
          <w:szCs w:val="28"/>
        </w:rPr>
        <w:t>practices the truth</w:t>
      </w:r>
      <w:r>
        <w:rPr>
          <w:sz w:val="28"/>
          <w:szCs w:val="28"/>
        </w:rPr>
        <w:t xml:space="preserve">, much as a physician practices medicine. As 1 John 1:6 says, </w:t>
      </w:r>
      <w:r>
        <w:rPr>
          <w:i/>
          <w:iCs/>
          <w:color w:val="EE0000"/>
          <w:sz w:val="28"/>
          <w:szCs w:val="28"/>
        </w:rPr>
        <w:t>“If we say that we have fellowship with Him and walk in darkness, we lie and do not practice the truth”.</w:t>
      </w:r>
      <w:r>
        <w:rPr>
          <w:sz w:val="28"/>
          <w:szCs w:val="28"/>
        </w:rPr>
        <w:t xml:space="preserve"> Even skilled and respected physicians make mistakes. Some are minor; others may cost them their license. But if a state medical board revoked a license for every error, however small, such a policy would be unreasonable and unacceptable. In that case, the only licensed physicians would be those who had just begun practicing and had not yet made a mistake. We know medical boards use common sense, but are we to </w:t>
      </w:r>
      <w:r w:rsidRPr="00180FED">
        <w:rPr>
          <w:sz w:val="28"/>
          <w:szCs w:val="28"/>
        </w:rPr>
        <w:t xml:space="preserve">conclude God does not?  </w:t>
      </w:r>
      <w:r w:rsidRPr="00180FED">
        <w:rPr>
          <w:sz w:val="28"/>
          <w:szCs w:val="28"/>
        </w:rPr>
        <w:br/>
      </w:r>
      <w:r w:rsidRPr="00180FED">
        <w:rPr>
          <w:sz w:val="28"/>
          <w:szCs w:val="28"/>
        </w:rPr>
        <w:lastRenderedPageBreak/>
        <w:br/>
        <w:t>Albert Barnes ably explains the phrase “</w:t>
      </w:r>
      <w:r w:rsidRPr="002108EA">
        <w:rPr>
          <w:b/>
          <w:bCs/>
          <w:sz w:val="28"/>
          <w:szCs w:val="28"/>
        </w:rPr>
        <w:t>As he is in the light</w:t>
      </w:r>
      <w:r w:rsidRPr="00180FED">
        <w:rPr>
          <w:sz w:val="28"/>
          <w:szCs w:val="28"/>
        </w:rPr>
        <w:t xml:space="preserve">.” </w:t>
      </w:r>
    </w:p>
    <w:p w14:paraId="7017D3A3" w14:textId="66A4D6FE" w:rsidR="00B859C3" w:rsidRDefault="00B859C3" w:rsidP="00EC32CA">
      <w:pPr>
        <w:ind w:left="576" w:right="576"/>
      </w:pPr>
      <w:r w:rsidRPr="00180FED">
        <w:rPr>
          <w:sz w:val="28"/>
          <w:szCs w:val="28"/>
        </w:rPr>
        <w:t>In the same kind of light that he has. The measure of light which we may have is not the same in degree, but it is of the same kind. The true Christian in his character and feelings resembles God.</w:t>
      </w:r>
      <w:r>
        <w:rPr>
          <w:sz w:val="28"/>
          <w:szCs w:val="28"/>
        </w:rPr>
        <w:t xml:space="preserve">  </w:t>
      </w:r>
      <w:r w:rsidR="00372DD1">
        <w:rPr>
          <w:sz w:val="28"/>
          <w:szCs w:val="28"/>
        </w:rPr>
        <w:t xml:space="preserve"> </w:t>
      </w:r>
    </w:p>
    <w:p w14:paraId="322756FB" w14:textId="401EAD11" w:rsidR="003E5A12" w:rsidRDefault="00660257">
      <w:r>
        <w:rPr>
          <w:sz w:val="28"/>
          <w:szCs w:val="28"/>
        </w:rPr>
        <w:t xml:space="preserve">Pat’s beliefs and teachings seem to rest on an assumption he draws from 1 John 1:9: that each sin must be specifically confessed </w:t>
      </w:r>
      <w:r w:rsidR="00372DD1">
        <w:rPr>
          <w:sz w:val="28"/>
          <w:szCs w:val="28"/>
        </w:rPr>
        <w:t>to</w:t>
      </w:r>
      <w:r>
        <w:rPr>
          <w:sz w:val="28"/>
          <w:szCs w:val="28"/>
        </w:rPr>
        <w:t xml:space="preserve"> be forgiven. But the passage does not teach that, as the context shows. The </w:t>
      </w:r>
      <w:r w:rsidR="00606240">
        <w:rPr>
          <w:sz w:val="28"/>
          <w:szCs w:val="28"/>
        </w:rPr>
        <w:t>concern</w:t>
      </w:r>
      <w:r>
        <w:rPr>
          <w:sz w:val="28"/>
          <w:szCs w:val="28"/>
        </w:rPr>
        <w:t xml:space="preserve"> is whether we confess our sins or deny them. Those who hold Pat’s view also tend to define sin only as a willful act (Heb. 10:25,26), which ignores the clear teaching about sins committed in ignorance (Lev. 4:5; Numbers 15). </w:t>
      </w:r>
      <w:r w:rsidR="003E5A12">
        <w:rPr>
          <w:sz w:val="28"/>
          <w:szCs w:val="28"/>
        </w:rPr>
        <w:t>In doing so, they effectively deny their sins. As a result, the very passage they use to support their teaching condemns it.</w:t>
      </w:r>
    </w:p>
    <w:p w14:paraId="517DFAB8" w14:textId="71FE0026" w:rsidR="00DB251B" w:rsidRDefault="00DB251B" w:rsidP="004677F7">
      <w:pPr>
        <w:rPr>
          <w:sz w:val="28"/>
          <w:szCs w:val="28"/>
        </w:rPr>
      </w:pPr>
      <w:r>
        <w:rPr>
          <w:sz w:val="28"/>
          <w:szCs w:val="28"/>
        </w:rPr>
        <w:t>Consider the context of the passage below:</w:t>
      </w:r>
    </w:p>
    <w:p w14:paraId="571FB76E" w14:textId="46414843" w:rsidR="004677F7" w:rsidRPr="001150D5" w:rsidRDefault="0033023F" w:rsidP="004677F7">
      <w:pPr>
        <w:rPr>
          <w:i/>
          <w:iCs/>
          <w:color w:val="EE0000"/>
          <w:sz w:val="28"/>
          <w:szCs w:val="28"/>
        </w:rPr>
      </w:pPr>
      <w:r w:rsidRPr="00DB3982">
        <w:rPr>
          <w:sz w:val="28"/>
          <w:szCs w:val="28"/>
        </w:rPr>
        <w:t>1</w:t>
      </w:r>
      <w:r w:rsidR="006A431D" w:rsidRPr="00DB3982">
        <w:rPr>
          <w:sz w:val="28"/>
          <w:szCs w:val="28"/>
        </w:rPr>
        <w:t xml:space="preserve"> </w:t>
      </w:r>
      <w:r w:rsidRPr="00DB3982">
        <w:rPr>
          <w:sz w:val="28"/>
          <w:szCs w:val="28"/>
        </w:rPr>
        <w:t>John 1:6</w:t>
      </w:r>
      <w:r w:rsidR="00F26B16" w:rsidRPr="00DB3982">
        <w:rPr>
          <w:sz w:val="28"/>
          <w:szCs w:val="28"/>
        </w:rPr>
        <w:t xml:space="preserve">-10 </w:t>
      </w:r>
      <w:r w:rsidR="00191B91">
        <w:rPr>
          <w:sz w:val="28"/>
          <w:szCs w:val="28"/>
        </w:rPr>
        <w:t>MKJV) 6</w:t>
      </w:r>
      <w:r w:rsidR="004677F7" w:rsidRPr="001150D5">
        <w:rPr>
          <w:i/>
          <w:iCs/>
          <w:color w:val="EE0000"/>
          <w:sz w:val="28"/>
          <w:szCs w:val="28"/>
        </w:rPr>
        <w:t xml:space="preserve"> “If we say that we have fellowship with Him and walk in darkness, we lie and do not practice the truth. 7 But if we walk in the light, as He is in the light, we have fellowship with one another, and the blood of Jesus Christ His Son cleanses us from all sin. 8 If we say that we have no sin, we deceive ourselves, and the truth is not in us. 9 If we confess our sins, He is faithful and just to forgive us our sins, and to cleanse us from all unrighteousness. 10 If we say that we have not sinned, we make Him a liar, and His Word is not in us.</w:t>
      </w:r>
      <w:r w:rsidR="001150D5" w:rsidRPr="001150D5">
        <w:rPr>
          <w:i/>
          <w:iCs/>
          <w:color w:val="EE0000"/>
          <w:sz w:val="28"/>
          <w:szCs w:val="28"/>
        </w:rPr>
        <w:t>”</w:t>
      </w:r>
      <w:r w:rsidR="004677F7" w:rsidRPr="001150D5">
        <w:rPr>
          <w:i/>
          <w:iCs/>
          <w:color w:val="EE0000"/>
          <w:sz w:val="28"/>
          <w:szCs w:val="28"/>
        </w:rPr>
        <w:t xml:space="preserve"> </w:t>
      </w:r>
    </w:p>
    <w:p w14:paraId="63B69E52" w14:textId="3DBF8858" w:rsidR="00371488" w:rsidRPr="00DB3982" w:rsidRDefault="00371488" w:rsidP="0033023F">
      <w:pPr>
        <w:rPr>
          <w:sz w:val="28"/>
          <w:szCs w:val="28"/>
        </w:rPr>
      </w:pPr>
      <w:r w:rsidRPr="00DB3982">
        <w:rPr>
          <w:sz w:val="28"/>
          <w:szCs w:val="28"/>
        </w:rPr>
        <w:t xml:space="preserve">John’s message </w:t>
      </w:r>
      <w:r w:rsidR="00CE57AE">
        <w:rPr>
          <w:sz w:val="28"/>
          <w:szCs w:val="28"/>
        </w:rPr>
        <w:t>above</w:t>
      </w:r>
      <w:r w:rsidRPr="00DB3982">
        <w:rPr>
          <w:sz w:val="28"/>
          <w:szCs w:val="28"/>
        </w:rPr>
        <w:t xml:space="preserve"> </w:t>
      </w:r>
      <w:r w:rsidR="00BC3D3A" w:rsidRPr="00DB3982">
        <w:rPr>
          <w:sz w:val="28"/>
          <w:szCs w:val="28"/>
        </w:rPr>
        <w:t xml:space="preserve">concerns what we </w:t>
      </w:r>
      <w:r w:rsidR="00BC3D3A" w:rsidRPr="007C496F">
        <w:rPr>
          <w:i/>
          <w:iCs/>
          <w:sz w:val="28"/>
          <w:szCs w:val="28"/>
        </w:rPr>
        <w:t>think</w:t>
      </w:r>
      <w:r w:rsidR="00BC3D3A" w:rsidRPr="00DB3982">
        <w:rPr>
          <w:sz w:val="28"/>
          <w:szCs w:val="28"/>
        </w:rPr>
        <w:t xml:space="preserve"> and </w:t>
      </w:r>
      <w:r w:rsidR="00B71C3E" w:rsidRPr="007C496F">
        <w:rPr>
          <w:i/>
          <w:iCs/>
          <w:sz w:val="28"/>
          <w:szCs w:val="28"/>
        </w:rPr>
        <w:t>speak</w:t>
      </w:r>
      <w:r w:rsidR="00E4562C" w:rsidRPr="007C496F">
        <w:rPr>
          <w:i/>
          <w:iCs/>
          <w:sz w:val="28"/>
          <w:szCs w:val="28"/>
        </w:rPr>
        <w:t>.</w:t>
      </w:r>
      <w:r w:rsidR="00E4562C" w:rsidRPr="00DB3982">
        <w:rPr>
          <w:sz w:val="28"/>
          <w:szCs w:val="28"/>
        </w:rPr>
        <w:t xml:space="preserve">  Pat has said some things that </w:t>
      </w:r>
      <w:r w:rsidR="007B22E2">
        <w:rPr>
          <w:sz w:val="28"/>
          <w:szCs w:val="28"/>
        </w:rPr>
        <w:t xml:space="preserve">contradict </w:t>
      </w:r>
      <w:r w:rsidR="0097410F" w:rsidRPr="00DB3982">
        <w:rPr>
          <w:sz w:val="28"/>
          <w:szCs w:val="28"/>
        </w:rPr>
        <w:t>John</w:t>
      </w:r>
      <w:r w:rsidR="007B22E2">
        <w:rPr>
          <w:sz w:val="28"/>
          <w:szCs w:val="28"/>
        </w:rPr>
        <w:t>’s</w:t>
      </w:r>
      <w:r w:rsidR="0097410F" w:rsidRPr="00DB3982">
        <w:rPr>
          <w:sz w:val="28"/>
          <w:szCs w:val="28"/>
        </w:rPr>
        <w:t xml:space="preserve"> </w:t>
      </w:r>
      <w:r w:rsidR="007B22E2">
        <w:rPr>
          <w:sz w:val="28"/>
          <w:szCs w:val="28"/>
        </w:rPr>
        <w:t>teaching</w:t>
      </w:r>
      <w:r w:rsidR="0097410F" w:rsidRPr="00DB3982">
        <w:rPr>
          <w:sz w:val="28"/>
          <w:szCs w:val="28"/>
        </w:rPr>
        <w:t xml:space="preserve">.  </w:t>
      </w:r>
    </w:p>
    <w:p w14:paraId="0F95ADE1" w14:textId="66AEB6FC" w:rsidR="00254868" w:rsidRPr="00DC7EB8" w:rsidRDefault="003A3A01" w:rsidP="00414594">
      <w:pPr>
        <w:rPr>
          <w:i/>
          <w:iCs/>
          <w:color w:val="EE0000"/>
          <w:sz w:val="28"/>
          <w:szCs w:val="28"/>
        </w:rPr>
      </w:pPr>
      <w:r w:rsidRPr="00DB3982">
        <w:rPr>
          <w:sz w:val="28"/>
          <w:szCs w:val="28"/>
        </w:rPr>
        <w:t>First, this “</w:t>
      </w:r>
      <w:r w:rsidRPr="00CF76E9">
        <w:rPr>
          <w:i/>
          <w:iCs/>
          <w:color w:val="EE0000"/>
          <w:sz w:val="28"/>
          <w:szCs w:val="28"/>
        </w:rPr>
        <w:t>walk in the light</w:t>
      </w:r>
      <w:r w:rsidR="00F640FF" w:rsidRPr="00DB3982">
        <w:rPr>
          <w:sz w:val="28"/>
          <w:szCs w:val="28"/>
        </w:rPr>
        <w:t>,” this “manner of life,</w:t>
      </w:r>
      <w:r w:rsidRPr="00DB3982">
        <w:rPr>
          <w:sz w:val="28"/>
          <w:szCs w:val="28"/>
        </w:rPr>
        <w:t xml:space="preserve">” results in </w:t>
      </w:r>
      <w:r w:rsidR="0069342D" w:rsidRPr="00DB3982">
        <w:rPr>
          <w:sz w:val="28"/>
          <w:szCs w:val="28"/>
        </w:rPr>
        <w:t>ALL sin being forgiven</w:t>
      </w:r>
      <w:r w:rsidR="006F20E0" w:rsidRPr="00DB3982">
        <w:rPr>
          <w:sz w:val="28"/>
          <w:szCs w:val="28"/>
        </w:rPr>
        <w:t xml:space="preserve"> as one is </w:t>
      </w:r>
      <w:r w:rsidR="00005B7C">
        <w:rPr>
          <w:sz w:val="28"/>
          <w:szCs w:val="28"/>
        </w:rPr>
        <w:t>living this life</w:t>
      </w:r>
      <w:r w:rsidR="006F20E0" w:rsidRPr="00DB3982">
        <w:rPr>
          <w:sz w:val="28"/>
          <w:szCs w:val="28"/>
        </w:rPr>
        <w:t xml:space="preserve"> – it is continuous. </w:t>
      </w:r>
      <w:r w:rsidR="0069342D" w:rsidRPr="00DB3982">
        <w:rPr>
          <w:sz w:val="28"/>
          <w:szCs w:val="28"/>
        </w:rPr>
        <w:t xml:space="preserve">The </w:t>
      </w:r>
      <w:r w:rsidR="0069342D" w:rsidRPr="00062B2A">
        <w:rPr>
          <w:sz w:val="28"/>
          <w:szCs w:val="28"/>
        </w:rPr>
        <w:t xml:space="preserve">confession </w:t>
      </w:r>
      <w:r w:rsidR="000570AB">
        <w:rPr>
          <w:sz w:val="28"/>
          <w:szCs w:val="28"/>
        </w:rPr>
        <w:t xml:space="preserve">of sins as we learn of them </w:t>
      </w:r>
      <w:r w:rsidR="0069342D" w:rsidRPr="00DB3982">
        <w:rPr>
          <w:sz w:val="28"/>
          <w:szCs w:val="28"/>
        </w:rPr>
        <w:t>is part of that “</w:t>
      </w:r>
      <w:r w:rsidR="0069342D" w:rsidRPr="00CF76E9">
        <w:rPr>
          <w:i/>
          <w:iCs/>
          <w:sz w:val="28"/>
          <w:szCs w:val="28"/>
        </w:rPr>
        <w:t>walk</w:t>
      </w:r>
      <w:r w:rsidR="0069342D" w:rsidRPr="00DB3982">
        <w:rPr>
          <w:sz w:val="28"/>
          <w:szCs w:val="28"/>
        </w:rPr>
        <w:t xml:space="preserve">.”  </w:t>
      </w:r>
      <w:r w:rsidR="00BF6BD2" w:rsidRPr="00DB3982">
        <w:rPr>
          <w:sz w:val="28"/>
          <w:szCs w:val="28"/>
        </w:rPr>
        <w:t>The “manner of life” is what God looks at – not one’s personal righteousness</w:t>
      </w:r>
      <w:r w:rsidR="00F640FF" w:rsidRPr="00DB3982">
        <w:rPr>
          <w:sz w:val="28"/>
          <w:szCs w:val="28"/>
        </w:rPr>
        <w:t xml:space="preserve">.  </w:t>
      </w:r>
      <w:r w:rsidR="00A95A59" w:rsidRPr="00DB3982">
        <w:rPr>
          <w:sz w:val="28"/>
          <w:szCs w:val="28"/>
        </w:rPr>
        <w:t xml:space="preserve">One </w:t>
      </w:r>
      <w:r w:rsidR="00CC42DE" w:rsidRPr="00DB3982">
        <w:rPr>
          <w:sz w:val="28"/>
          <w:szCs w:val="28"/>
        </w:rPr>
        <w:t xml:space="preserve">who walks in the light </w:t>
      </w:r>
      <w:r w:rsidR="00E11BF7">
        <w:rPr>
          <w:sz w:val="28"/>
          <w:szCs w:val="28"/>
        </w:rPr>
        <w:t xml:space="preserve">is one </w:t>
      </w:r>
      <w:r w:rsidR="00A95A59" w:rsidRPr="00DB3982">
        <w:rPr>
          <w:sz w:val="28"/>
          <w:szCs w:val="28"/>
        </w:rPr>
        <w:t>who</w:t>
      </w:r>
      <w:r w:rsidR="00536719" w:rsidRPr="00DB3982">
        <w:rPr>
          <w:sz w:val="28"/>
          <w:szCs w:val="28"/>
        </w:rPr>
        <w:t>m</w:t>
      </w:r>
      <w:r w:rsidR="00A95A59" w:rsidRPr="00DB3982">
        <w:rPr>
          <w:sz w:val="28"/>
          <w:szCs w:val="28"/>
        </w:rPr>
        <w:t xml:space="preserve"> </w:t>
      </w:r>
      <w:r w:rsidR="00536719" w:rsidRPr="00DB3982">
        <w:rPr>
          <w:sz w:val="28"/>
          <w:szCs w:val="28"/>
        </w:rPr>
        <w:t xml:space="preserve">God looks upon as faithful </w:t>
      </w:r>
      <w:r w:rsidR="00297356">
        <w:rPr>
          <w:sz w:val="28"/>
          <w:szCs w:val="28"/>
        </w:rPr>
        <w:t xml:space="preserve">and </w:t>
      </w:r>
      <w:r w:rsidR="008E0CE5" w:rsidRPr="00DB3982">
        <w:rPr>
          <w:sz w:val="28"/>
          <w:szCs w:val="28"/>
        </w:rPr>
        <w:t xml:space="preserve">is not “out of the light” (lost) </w:t>
      </w:r>
      <w:r w:rsidR="006D3E73" w:rsidRPr="00DB3982">
        <w:rPr>
          <w:sz w:val="28"/>
          <w:szCs w:val="28"/>
        </w:rPr>
        <w:t xml:space="preserve">when he sins, </w:t>
      </w:r>
      <w:r w:rsidR="008E0CE5" w:rsidRPr="00DB3982">
        <w:rPr>
          <w:sz w:val="28"/>
          <w:szCs w:val="28"/>
        </w:rPr>
        <w:t xml:space="preserve">as Pat affirmed.  </w:t>
      </w:r>
      <w:r w:rsidR="007B57C1" w:rsidRPr="00DB3982">
        <w:rPr>
          <w:sz w:val="28"/>
          <w:szCs w:val="28"/>
        </w:rPr>
        <w:t>A sin does not necessarily consti</w:t>
      </w:r>
      <w:r w:rsidR="003E5AEC" w:rsidRPr="00DB3982">
        <w:rPr>
          <w:sz w:val="28"/>
          <w:szCs w:val="28"/>
        </w:rPr>
        <w:t xml:space="preserve">tute a turning from the light to </w:t>
      </w:r>
      <w:r w:rsidR="003E5AEC" w:rsidRPr="00DB3982">
        <w:rPr>
          <w:sz w:val="28"/>
          <w:szCs w:val="28"/>
        </w:rPr>
        <w:lastRenderedPageBreak/>
        <w:t xml:space="preserve">walk in darkness. </w:t>
      </w:r>
      <w:r w:rsidR="00F26D56">
        <w:rPr>
          <w:sz w:val="28"/>
          <w:szCs w:val="28"/>
        </w:rPr>
        <w:t xml:space="preserve"> </w:t>
      </w:r>
      <w:r w:rsidR="00FB7956">
        <w:rPr>
          <w:sz w:val="28"/>
          <w:szCs w:val="28"/>
        </w:rPr>
        <w:t xml:space="preserve">The sin of rebellion and </w:t>
      </w:r>
      <w:r w:rsidR="00015DCC">
        <w:rPr>
          <w:sz w:val="28"/>
          <w:szCs w:val="28"/>
        </w:rPr>
        <w:t xml:space="preserve">impenitence is </w:t>
      </w:r>
      <w:r w:rsidR="005D6191">
        <w:rPr>
          <w:sz w:val="28"/>
          <w:szCs w:val="28"/>
        </w:rPr>
        <w:t>likely</w:t>
      </w:r>
      <w:r w:rsidR="00015DCC">
        <w:rPr>
          <w:sz w:val="28"/>
          <w:szCs w:val="28"/>
        </w:rPr>
        <w:t xml:space="preserve"> the “sin unto death” </w:t>
      </w:r>
      <w:r w:rsidR="005D6191">
        <w:rPr>
          <w:sz w:val="28"/>
          <w:szCs w:val="28"/>
        </w:rPr>
        <w:t>(</w:t>
      </w:r>
      <w:r w:rsidR="009C6425">
        <w:rPr>
          <w:sz w:val="28"/>
          <w:szCs w:val="28"/>
        </w:rPr>
        <w:t>1 John 5:16</w:t>
      </w:r>
      <w:r w:rsidR="005D6191">
        <w:rPr>
          <w:sz w:val="28"/>
          <w:szCs w:val="28"/>
        </w:rPr>
        <w:t xml:space="preserve">).  </w:t>
      </w:r>
      <w:r w:rsidR="00517C5B">
        <w:rPr>
          <w:sz w:val="28"/>
          <w:szCs w:val="28"/>
        </w:rPr>
        <w:t xml:space="preserve">It is important to note that this same passage says </w:t>
      </w:r>
      <w:r w:rsidR="00517C5B" w:rsidRPr="00DC7EB8">
        <w:rPr>
          <w:i/>
          <w:iCs/>
          <w:color w:val="EE0000"/>
          <w:sz w:val="28"/>
          <w:szCs w:val="28"/>
        </w:rPr>
        <w:t xml:space="preserve">“there is sin not unto death.” </w:t>
      </w:r>
    </w:p>
    <w:p w14:paraId="4A5CA5DE" w14:textId="2ED7330A" w:rsidR="001D42A8" w:rsidRPr="00DB3982" w:rsidRDefault="00497B93" w:rsidP="00810E75">
      <w:pPr>
        <w:rPr>
          <w:sz w:val="28"/>
          <w:szCs w:val="28"/>
        </w:rPr>
      </w:pPr>
      <w:r w:rsidRPr="00DB3982">
        <w:rPr>
          <w:sz w:val="28"/>
          <w:szCs w:val="28"/>
        </w:rPr>
        <w:t xml:space="preserve">Verse </w:t>
      </w:r>
      <w:r w:rsidR="00BC3D3A" w:rsidRPr="00DB3982">
        <w:rPr>
          <w:sz w:val="28"/>
          <w:szCs w:val="28"/>
        </w:rPr>
        <w:t xml:space="preserve">8 </w:t>
      </w:r>
      <w:r w:rsidR="00362AC7" w:rsidRPr="00DB3982">
        <w:rPr>
          <w:sz w:val="28"/>
          <w:szCs w:val="28"/>
        </w:rPr>
        <w:t xml:space="preserve">says, </w:t>
      </w:r>
      <w:r w:rsidR="00810E75" w:rsidRPr="00E30B75">
        <w:rPr>
          <w:i/>
          <w:iCs/>
          <w:color w:val="EE0000"/>
          <w:sz w:val="28"/>
          <w:szCs w:val="28"/>
        </w:rPr>
        <w:t>“</w:t>
      </w:r>
      <w:r w:rsidR="00362AC7" w:rsidRPr="00E30B75">
        <w:rPr>
          <w:i/>
          <w:iCs/>
          <w:color w:val="EE0000"/>
          <w:sz w:val="28"/>
          <w:szCs w:val="28"/>
        </w:rPr>
        <w:t>If we say that we have no sin, we deceive ourselves, and the truth is not in us.</w:t>
      </w:r>
      <w:r w:rsidR="00810E75" w:rsidRPr="00E30B75">
        <w:rPr>
          <w:i/>
          <w:iCs/>
          <w:color w:val="EE0000"/>
          <w:sz w:val="28"/>
          <w:szCs w:val="28"/>
        </w:rPr>
        <w:t>”</w:t>
      </w:r>
      <w:r w:rsidR="00810E75" w:rsidRPr="00E30B75">
        <w:rPr>
          <w:color w:val="EE0000"/>
          <w:sz w:val="28"/>
          <w:szCs w:val="28"/>
        </w:rPr>
        <w:t xml:space="preserve">  </w:t>
      </w:r>
      <w:r w:rsidR="00947F42" w:rsidRPr="00DB3982">
        <w:rPr>
          <w:sz w:val="28"/>
          <w:szCs w:val="28"/>
        </w:rPr>
        <w:t xml:space="preserve">Is this not what Pat is </w:t>
      </w:r>
      <w:r w:rsidR="006C6758">
        <w:rPr>
          <w:sz w:val="28"/>
          <w:szCs w:val="28"/>
        </w:rPr>
        <w:t xml:space="preserve">effectively </w:t>
      </w:r>
      <w:r w:rsidR="00947F42" w:rsidRPr="00DB3982">
        <w:rPr>
          <w:sz w:val="28"/>
          <w:szCs w:val="28"/>
        </w:rPr>
        <w:t xml:space="preserve">saying about himself </w:t>
      </w:r>
      <w:r w:rsidR="00634B14" w:rsidRPr="00DB3982">
        <w:rPr>
          <w:sz w:val="28"/>
          <w:szCs w:val="28"/>
        </w:rPr>
        <w:t>if he thinks he is walking in the light?</w:t>
      </w:r>
      <w:r w:rsidR="00362AC7" w:rsidRPr="00DB3982">
        <w:rPr>
          <w:sz w:val="28"/>
          <w:szCs w:val="28"/>
        </w:rPr>
        <w:t xml:space="preserve"> </w:t>
      </w:r>
      <w:r w:rsidR="00634B14" w:rsidRPr="00DB3982">
        <w:rPr>
          <w:sz w:val="28"/>
          <w:szCs w:val="28"/>
        </w:rPr>
        <w:t xml:space="preserve">It certainly is implied. </w:t>
      </w:r>
      <w:r w:rsidR="00D67EA1" w:rsidRPr="00DB3982">
        <w:rPr>
          <w:sz w:val="28"/>
          <w:szCs w:val="28"/>
        </w:rPr>
        <w:t xml:space="preserve">And </w:t>
      </w:r>
      <w:r w:rsidR="00DC3C89" w:rsidRPr="00DB3982">
        <w:rPr>
          <w:sz w:val="28"/>
          <w:szCs w:val="28"/>
        </w:rPr>
        <w:t>this teaching, when believed</w:t>
      </w:r>
      <w:r w:rsidR="007E7E14">
        <w:rPr>
          <w:sz w:val="28"/>
          <w:szCs w:val="28"/>
        </w:rPr>
        <w:t xml:space="preserve"> and taught</w:t>
      </w:r>
      <w:r w:rsidR="00DC3C89" w:rsidRPr="00DB3982">
        <w:rPr>
          <w:sz w:val="28"/>
          <w:szCs w:val="28"/>
        </w:rPr>
        <w:t xml:space="preserve">, </w:t>
      </w:r>
      <w:r w:rsidR="001861D6" w:rsidRPr="00DB3982">
        <w:rPr>
          <w:sz w:val="28"/>
          <w:szCs w:val="28"/>
        </w:rPr>
        <w:t xml:space="preserve">serves the devil well.  </w:t>
      </w:r>
      <w:r w:rsidR="007162EA">
        <w:rPr>
          <w:sz w:val="28"/>
          <w:szCs w:val="28"/>
        </w:rPr>
        <w:t xml:space="preserve">We </w:t>
      </w:r>
      <w:r w:rsidR="00EC1A5E">
        <w:rPr>
          <w:sz w:val="28"/>
          <w:szCs w:val="28"/>
        </w:rPr>
        <w:t>must</w:t>
      </w:r>
      <w:r w:rsidR="007162EA">
        <w:rPr>
          <w:sz w:val="28"/>
          <w:szCs w:val="28"/>
        </w:rPr>
        <w:t xml:space="preserve"> wonder if</w:t>
      </w:r>
      <w:r w:rsidR="00144196">
        <w:rPr>
          <w:sz w:val="28"/>
          <w:szCs w:val="28"/>
        </w:rPr>
        <w:t xml:space="preserve">, when asked if he believes he is in a saved condition, he would give a straightforward answer.  </w:t>
      </w:r>
    </w:p>
    <w:p w14:paraId="3143DAE3" w14:textId="5BB99225" w:rsidR="001D42A8" w:rsidRDefault="001D42A8" w:rsidP="001D42A8">
      <w:pPr>
        <w:rPr>
          <w:sz w:val="28"/>
          <w:szCs w:val="28"/>
        </w:rPr>
      </w:pPr>
      <w:r w:rsidRPr="00DB3982">
        <w:rPr>
          <w:sz w:val="28"/>
          <w:szCs w:val="28"/>
        </w:rPr>
        <w:t xml:space="preserve">The effect </w:t>
      </w:r>
      <w:r w:rsidR="008C083B">
        <w:rPr>
          <w:iCs/>
          <w:sz w:val="28"/>
          <w:szCs w:val="28"/>
        </w:rPr>
        <w:t xml:space="preserve">of </w:t>
      </w:r>
      <w:r w:rsidR="00EA44E4">
        <w:rPr>
          <w:iCs/>
          <w:sz w:val="28"/>
          <w:szCs w:val="28"/>
        </w:rPr>
        <w:t>the</w:t>
      </w:r>
      <w:r w:rsidR="00155167" w:rsidRPr="00DB3982">
        <w:rPr>
          <w:iCs/>
          <w:sz w:val="28"/>
          <w:szCs w:val="28"/>
        </w:rPr>
        <w:t xml:space="preserve"> doctrine</w:t>
      </w:r>
      <w:r w:rsidR="00EA44E4">
        <w:rPr>
          <w:iCs/>
          <w:sz w:val="28"/>
          <w:szCs w:val="28"/>
        </w:rPr>
        <w:t xml:space="preserve"> that Pat and </w:t>
      </w:r>
      <w:r w:rsidR="00155167" w:rsidRPr="00DB3982">
        <w:rPr>
          <w:iCs/>
          <w:sz w:val="28"/>
          <w:szCs w:val="28"/>
        </w:rPr>
        <w:t xml:space="preserve">a few others </w:t>
      </w:r>
      <w:r w:rsidR="00433C3F" w:rsidRPr="00DB3982">
        <w:rPr>
          <w:iCs/>
          <w:sz w:val="28"/>
          <w:szCs w:val="28"/>
        </w:rPr>
        <w:t>teach</w:t>
      </w:r>
      <w:r w:rsidR="00CE3936">
        <w:rPr>
          <w:iCs/>
          <w:sz w:val="28"/>
          <w:szCs w:val="28"/>
        </w:rPr>
        <w:t xml:space="preserve"> </w:t>
      </w:r>
      <w:r w:rsidR="00F76ADF">
        <w:rPr>
          <w:iCs/>
          <w:sz w:val="28"/>
          <w:szCs w:val="28"/>
        </w:rPr>
        <w:t>is</w:t>
      </w:r>
      <w:r w:rsidRPr="00DB3982">
        <w:rPr>
          <w:sz w:val="28"/>
          <w:szCs w:val="28"/>
        </w:rPr>
        <w:t xml:space="preserve"> serious </w:t>
      </w:r>
      <w:r w:rsidR="0058409E">
        <w:rPr>
          <w:sz w:val="28"/>
          <w:szCs w:val="28"/>
        </w:rPr>
        <w:t xml:space="preserve">and of </w:t>
      </w:r>
      <w:r w:rsidRPr="00DB3982">
        <w:rPr>
          <w:sz w:val="28"/>
          <w:szCs w:val="28"/>
        </w:rPr>
        <w:t>great</w:t>
      </w:r>
      <w:r w:rsidR="0058409E">
        <w:rPr>
          <w:sz w:val="28"/>
          <w:szCs w:val="28"/>
        </w:rPr>
        <w:t xml:space="preserve"> consequence</w:t>
      </w:r>
      <w:r w:rsidRPr="00DB3982">
        <w:rPr>
          <w:sz w:val="28"/>
          <w:szCs w:val="28"/>
        </w:rPr>
        <w:t>.  The following are a few things that are noteworthy:  1) divisions have occurred over doctrinal matters that were not a threat to the church nor to the salvation of any individual, simply because some entertain the idea that we must be "right" on everything we believe</w:t>
      </w:r>
      <w:r w:rsidR="0053360C" w:rsidRPr="00DB3982">
        <w:rPr>
          <w:sz w:val="28"/>
          <w:szCs w:val="28"/>
        </w:rPr>
        <w:t>;</w:t>
      </w:r>
      <w:r w:rsidRPr="00DB3982">
        <w:rPr>
          <w:sz w:val="28"/>
          <w:szCs w:val="28"/>
        </w:rPr>
        <w:t xml:space="preserve">  2) those who have accepted the other extreme (once saved always saved) look upon "The Church of Christ" as legalists and perfectionists, which often leads to prejudice against all members of Christ's church;  </w:t>
      </w:r>
      <w:r w:rsidR="00CE4BD1" w:rsidRPr="00DB3982">
        <w:rPr>
          <w:sz w:val="28"/>
          <w:szCs w:val="28"/>
        </w:rPr>
        <w:t>3</w:t>
      </w:r>
      <w:r w:rsidRPr="00DB3982">
        <w:rPr>
          <w:sz w:val="28"/>
          <w:szCs w:val="28"/>
        </w:rPr>
        <w:t>) brethren who accept and hold to the perfection doctrine are going to be less apt to admit a sin because to do so would be to admit that they were disinherited by the Lord</w:t>
      </w:r>
      <w:r w:rsidR="006B5C59">
        <w:rPr>
          <w:sz w:val="28"/>
          <w:szCs w:val="28"/>
        </w:rPr>
        <w:t xml:space="preserve">, and that </w:t>
      </w:r>
      <w:r w:rsidR="004533A7">
        <w:rPr>
          <w:sz w:val="28"/>
          <w:szCs w:val="28"/>
        </w:rPr>
        <w:t>their teaching might not be sound after all</w:t>
      </w:r>
      <w:r w:rsidRPr="00DB3982">
        <w:rPr>
          <w:sz w:val="28"/>
          <w:szCs w:val="28"/>
        </w:rPr>
        <w:t xml:space="preserve">; </w:t>
      </w:r>
      <w:r w:rsidR="00290F3F">
        <w:rPr>
          <w:sz w:val="28"/>
          <w:szCs w:val="28"/>
        </w:rPr>
        <w:t>4</w:t>
      </w:r>
      <w:r w:rsidRPr="00DB3982">
        <w:rPr>
          <w:sz w:val="28"/>
          <w:szCs w:val="28"/>
        </w:rPr>
        <w:t xml:space="preserve">) the doctrine tends to beget self-righteous and arrogant attitudes and impenitent dispositions; and  </w:t>
      </w:r>
      <w:r w:rsidR="00290F3F">
        <w:rPr>
          <w:sz w:val="28"/>
          <w:szCs w:val="28"/>
        </w:rPr>
        <w:t>5</w:t>
      </w:r>
      <w:r w:rsidRPr="00DB3982">
        <w:rPr>
          <w:sz w:val="28"/>
          <w:szCs w:val="28"/>
        </w:rPr>
        <w:t xml:space="preserve">)  it has </w:t>
      </w:r>
      <w:r w:rsidR="00585DA0">
        <w:rPr>
          <w:sz w:val="28"/>
          <w:szCs w:val="28"/>
        </w:rPr>
        <w:t xml:space="preserve">even </w:t>
      </w:r>
      <w:r w:rsidRPr="00DB3982">
        <w:rPr>
          <w:sz w:val="28"/>
          <w:szCs w:val="28"/>
        </w:rPr>
        <w:t>led to the denial of the deity of Jesus while on earth.</w:t>
      </w:r>
      <w:r w:rsidR="005223DD" w:rsidRPr="00DB3982">
        <w:rPr>
          <w:sz w:val="28"/>
          <w:szCs w:val="28"/>
        </w:rPr>
        <w:t xml:space="preserve"> The argument made is, “Jesus was just a man</w:t>
      </w:r>
      <w:r w:rsidR="004470C4" w:rsidRPr="00DB3982">
        <w:rPr>
          <w:sz w:val="28"/>
          <w:szCs w:val="28"/>
        </w:rPr>
        <w:t xml:space="preserve">, and he lived without sin. If he could do it, anyone can.” </w:t>
      </w:r>
      <w:r w:rsidR="00357997" w:rsidRPr="00DB3982">
        <w:rPr>
          <w:sz w:val="28"/>
          <w:szCs w:val="28"/>
        </w:rPr>
        <w:t xml:space="preserve"> </w:t>
      </w:r>
      <w:r w:rsidR="00811F2E" w:rsidRPr="00DB3982">
        <w:rPr>
          <w:sz w:val="28"/>
          <w:szCs w:val="28"/>
        </w:rPr>
        <w:t xml:space="preserve">It is amazing </w:t>
      </w:r>
      <w:r w:rsidR="00A737F3">
        <w:rPr>
          <w:sz w:val="28"/>
          <w:szCs w:val="28"/>
        </w:rPr>
        <w:t>the</w:t>
      </w:r>
      <w:r w:rsidR="000209F4" w:rsidRPr="00DB3982">
        <w:rPr>
          <w:sz w:val="28"/>
          <w:szCs w:val="28"/>
        </w:rPr>
        <w:t xml:space="preserve"> </w:t>
      </w:r>
      <w:r w:rsidR="00032E5C">
        <w:rPr>
          <w:sz w:val="28"/>
          <w:szCs w:val="28"/>
        </w:rPr>
        <w:t xml:space="preserve">lengths </w:t>
      </w:r>
      <w:r w:rsidR="00A737F3">
        <w:rPr>
          <w:sz w:val="28"/>
          <w:szCs w:val="28"/>
        </w:rPr>
        <w:t xml:space="preserve">to which </w:t>
      </w:r>
      <w:r w:rsidR="000209F4" w:rsidRPr="00DB3982">
        <w:rPr>
          <w:sz w:val="28"/>
          <w:szCs w:val="28"/>
        </w:rPr>
        <w:t xml:space="preserve">men will </w:t>
      </w:r>
      <w:r w:rsidR="00A737F3">
        <w:rPr>
          <w:sz w:val="28"/>
          <w:szCs w:val="28"/>
        </w:rPr>
        <w:t xml:space="preserve">go </w:t>
      </w:r>
      <w:r w:rsidR="000209F4" w:rsidRPr="00DB3982">
        <w:rPr>
          <w:sz w:val="28"/>
          <w:szCs w:val="28"/>
        </w:rPr>
        <w:t>to defend their tradition</w:t>
      </w:r>
      <w:r w:rsidR="00811F2E" w:rsidRPr="00DB3982">
        <w:rPr>
          <w:sz w:val="28"/>
          <w:szCs w:val="28"/>
        </w:rPr>
        <w:t>!</w:t>
      </w:r>
    </w:p>
    <w:p w14:paraId="358A3AD2" w14:textId="77777777" w:rsidR="005C4F71" w:rsidRDefault="005C4F71">
      <w:r>
        <w:rPr>
          <w:sz w:val="28"/>
          <w:szCs w:val="28"/>
        </w:rPr>
        <w:t>Conclusion</w:t>
      </w:r>
    </w:p>
    <w:p w14:paraId="20ABD823" w14:textId="2B3B0811" w:rsidR="00842802" w:rsidRDefault="005C4F71" w:rsidP="00B62E8A">
      <w:pPr>
        <w:rPr>
          <w:sz w:val="28"/>
          <w:szCs w:val="28"/>
        </w:rPr>
      </w:pPr>
      <w:r>
        <w:rPr>
          <w:sz w:val="28"/>
          <w:szCs w:val="28"/>
        </w:rPr>
        <w:t xml:space="preserve">Now compare Pat’s teaching with God’s instruction on how believers can be assured they remain in His grace: </w:t>
      </w:r>
      <w:r w:rsidRPr="00131D9D">
        <w:rPr>
          <w:i/>
          <w:iCs/>
          <w:color w:val="EE0000"/>
          <w:sz w:val="28"/>
          <w:szCs w:val="28"/>
        </w:rPr>
        <w:t>“Wherefore the rather, brethren, give diligence to make your calling and election sure: for if ye do these things, ye shall never fall: For so an entrance shall be ministered unto you abundantly into the everlasting kingdom of our Lord and Saviour Jesus Christ”</w:t>
      </w:r>
      <w:r w:rsidRPr="00131D9D">
        <w:rPr>
          <w:color w:val="EE0000"/>
          <w:sz w:val="28"/>
          <w:szCs w:val="28"/>
        </w:rPr>
        <w:t xml:space="preserve"> </w:t>
      </w:r>
      <w:r>
        <w:rPr>
          <w:sz w:val="28"/>
          <w:szCs w:val="28"/>
        </w:rPr>
        <w:t>(2 Pet. 1:10, 11). Pat’s view of what is required to remain saved is fundamentally different from God’s teaching.</w:t>
      </w:r>
    </w:p>
    <w:sectPr w:rsidR="00842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CD3"/>
    <w:rsid w:val="00005B7C"/>
    <w:rsid w:val="000131EF"/>
    <w:rsid w:val="00015DCC"/>
    <w:rsid w:val="00016BF2"/>
    <w:rsid w:val="000209F4"/>
    <w:rsid w:val="0003041F"/>
    <w:rsid w:val="00032E5C"/>
    <w:rsid w:val="0005471C"/>
    <w:rsid w:val="000570AB"/>
    <w:rsid w:val="00062B2A"/>
    <w:rsid w:val="00064FD2"/>
    <w:rsid w:val="00065529"/>
    <w:rsid w:val="000772E0"/>
    <w:rsid w:val="00086965"/>
    <w:rsid w:val="000870A6"/>
    <w:rsid w:val="000A28AD"/>
    <w:rsid w:val="000B6CFF"/>
    <w:rsid w:val="000D1C22"/>
    <w:rsid w:val="000D37BE"/>
    <w:rsid w:val="000E1155"/>
    <w:rsid w:val="0010715C"/>
    <w:rsid w:val="001150D5"/>
    <w:rsid w:val="00124F3C"/>
    <w:rsid w:val="00125A1C"/>
    <w:rsid w:val="00125D0A"/>
    <w:rsid w:val="00130FC7"/>
    <w:rsid w:val="00131D9D"/>
    <w:rsid w:val="001346E4"/>
    <w:rsid w:val="00136A43"/>
    <w:rsid w:val="00144196"/>
    <w:rsid w:val="00152145"/>
    <w:rsid w:val="00155167"/>
    <w:rsid w:val="001557C0"/>
    <w:rsid w:val="00170116"/>
    <w:rsid w:val="00172B71"/>
    <w:rsid w:val="001779B7"/>
    <w:rsid w:val="00180FED"/>
    <w:rsid w:val="001861D6"/>
    <w:rsid w:val="00190C5C"/>
    <w:rsid w:val="00191B91"/>
    <w:rsid w:val="001B37A2"/>
    <w:rsid w:val="001C7B8E"/>
    <w:rsid w:val="001D42A8"/>
    <w:rsid w:val="001E40B7"/>
    <w:rsid w:val="001E7CF3"/>
    <w:rsid w:val="001F2F6F"/>
    <w:rsid w:val="00200878"/>
    <w:rsid w:val="0020568B"/>
    <w:rsid w:val="002108EA"/>
    <w:rsid w:val="002116DE"/>
    <w:rsid w:val="00215E4C"/>
    <w:rsid w:val="002232DE"/>
    <w:rsid w:val="002241D0"/>
    <w:rsid w:val="0022497D"/>
    <w:rsid w:val="00230758"/>
    <w:rsid w:val="00254868"/>
    <w:rsid w:val="0026689B"/>
    <w:rsid w:val="00267F09"/>
    <w:rsid w:val="00274229"/>
    <w:rsid w:val="00283D30"/>
    <w:rsid w:val="00287DBA"/>
    <w:rsid w:val="00290F3F"/>
    <w:rsid w:val="00292964"/>
    <w:rsid w:val="00297356"/>
    <w:rsid w:val="002B2896"/>
    <w:rsid w:val="002C2C0F"/>
    <w:rsid w:val="002C64A6"/>
    <w:rsid w:val="002C6B4C"/>
    <w:rsid w:val="002F4317"/>
    <w:rsid w:val="0031387D"/>
    <w:rsid w:val="003148E7"/>
    <w:rsid w:val="0033023F"/>
    <w:rsid w:val="0033333F"/>
    <w:rsid w:val="00343BD2"/>
    <w:rsid w:val="00344FAF"/>
    <w:rsid w:val="003573AD"/>
    <w:rsid w:val="00357997"/>
    <w:rsid w:val="00362AC7"/>
    <w:rsid w:val="00371488"/>
    <w:rsid w:val="00372DD1"/>
    <w:rsid w:val="0039185C"/>
    <w:rsid w:val="003A3A01"/>
    <w:rsid w:val="003C40EF"/>
    <w:rsid w:val="003E5A12"/>
    <w:rsid w:val="003E5AEC"/>
    <w:rsid w:val="00414594"/>
    <w:rsid w:val="00423903"/>
    <w:rsid w:val="00427960"/>
    <w:rsid w:val="00433C3F"/>
    <w:rsid w:val="00436A54"/>
    <w:rsid w:val="00446E4B"/>
    <w:rsid w:val="004470C4"/>
    <w:rsid w:val="004533A7"/>
    <w:rsid w:val="004677F7"/>
    <w:rsid w:val="00492964"/>
    <w:rsid w:val="00497B93"/>
    <w:rsid w:val="004A29F9"/>
    <w:rsid w:val="004C0B60"/>
    <w:rsid w:val="005168B5"/>
    <w:rsid w:val="00517C5B"/>
    <w:rsid w:val="00517F36"/>
    <w:rsid w:val="00521343"/>
    <w:rsid w:val="005223DD"/>
    <w:rsid w:val="0053291F"/>
    <w:rsid w:val="0053360C"/>
    <w:rsid w:val="00536719"/>
    <w:rsid w:val="00560A3E"/>
    <w:rsid w:val="00564AEB"/>
    <w:rsid w:val="00570FF2"/>
    <w:rsid w:val="00580C4E"/>
    <w:rsid w:val="0058409E"/>
    <w:rsid w:val="00585DA0"/>
    <w:rsid w:val="005A5AA0"/>
    <w:rsid w:val="005C4F71"/>
    <w:rsid w:val="005D6191"/>
    <w:rsid w:val="005F76B1"/>
    <w:rsid w:val="00606240"/>
    <w:rsid w:val="006101D9"/>
    <w:rsid w:val="00634B14"/>
    <w:rsid w:val="006400D2"/>
    <w:rsid w:val="00641203"/>
    <w:rsid w:val="006415FD"/>
    <w:rsid w:val="0065538A"/>
    <w:rsid w:val="00657B41"/>
    <w:rsid w:val="00660257"/>
    <w:rsid w:val="00665C6A"/>
    <w:rsid w:val="0066670E"/>
    <w:rsid w:val="00673857"/>
    <w:rsid w:val="0069342D"/>
    <w:rsid w:val="006A39F0"/>
    <w:rsid w:val="006A431D"/>
    <w:rsid w:val="006B5C59"/>
    <w:rsid w:val="006C031B"/>
    <w:rsid w:val="006C307E"/>
    <w:rsid w:val="006C6758"/>
    <w:rsid w:val="006D213B"/>
    <w:rsid w:val="006D3E73"/>
    <w:rsid w:val="006D3EAE"/>
    <w:rsid w:val="006E6376"/>
    <w:rsid w:val="006F20E0"/>
    <w:rsid w:val="006F268D"/>
    <w:rsid w:val="006F5F19"/>
    <w:rsid w:val="007034B3"/>
    <w:rsid w:val="00710679"/>
    <w:rsid w:val="0071239D"/>
    <w:rsid w:val="007162EA"/>
    <w:rsid w:val="0073259E"/>
    <w:rsid w:val="00737032"/>
    <w:rsid w:val="0075478F"/>
    <w:rsid w:val="00773523"/>
    <w:rsid w:val="0078290C"/>
    <w:rsid w:val="007A138B"/>
    <w:rsid w:val="007B22E2"/>
    <w:rsid w:val="007B4193"/>
    <w:rsid w:val="007B57C1"/>
    <w:rsid w:val="007C2D23"/>
    <w:rsid w:val="007C496F"/>
    <w:rsid w:val="007D5701"/>
    <w:rsid w:val="007D7202"/>
    <w:rsid w:val="007E7E14"/>
    <w:rsid w:val="007F2375"/>
    <w:rsid w:val="00804DBC"/>
    <w:rsid w:val="00810E75"/>
    <w:rsid w:val="00811F2E"/>
    <w:rsid w:val="00812EEB"/>
    <w:rsid w:val="00842802"/>
    <w:rsid w:val="00846323"/>
    <w:rsid w:val="00857CD3"/>
    <w:rsid w:val="00861B1F"/>
    <w:rsid w:val="00883DD9"/>
    <w:rsid w:val="008A570B"/>
    <w:rsid w:val="008A6FFA"/>
    <w:rsid w:val="008B3282"/>
    <w:rsid w:val="008C083B"/>
    <w:rsid w:val="008E0CE5"/>
    <w:rsid w:val="008E4AEE"/>
    <w:rsid w:val="00901F68"/>
    <w:rsid w:val="00902501"/>
    <w:rsid w:val="00902B34"/>
    <w:rsid w:val="00923419"/>
    <w:rsid w:val="00924A91"/>
    <w:rsid w:val="00944FA4"/>
    <w:rsid w:val="00947F42"/>
    <w:rsid w:val="0096636F"/>
    <w:rsid w:val="0097410F"/>
    <w:rsid w:val="00975A6A"/>
    <w:rsid w:val="00982414"/>
    <w:rsid w:val="00985FE3"/>
    <w:rsid w:val="00986858"/>
    <w:rsid w:val="009C6425"/>
    <w:rsid w:val="009D2479"/>
    <w:rsid w:val="009D5D54"/>
    <w:rsid w:val="009F0C1B"/>
    <w:rsid w:val="00A11238"/>
    <w:rsid w:val="00A164AD"/>
    <w:rsid w:val="00A45427"/>
    <w:rsid w:val="00A737F3"/>
    <w:rsid w:val="00A95A59"/>
    <w:rsid w:val="00A96C96"/>
    <w:rsid w:val="00A96CB6"/>
    <w:rsid w:val="00AC7B6C"/>
    <w:rsid w:val="00B011DD"/>
    <w:rsid w:val="00B16E73"/>
    <w:rsid w:val="00B279E3"/>
    <w:rsid w:val="00B3355A"/>
    <w:rsid w:val="00B610EB"/>
    <w:rsid w:val="00B61C9C"/>
    <w:rsid w:val="00B62E8A"/>
    <w:rsid w:val="00B63C6C"/>
    <w:rsid w:val="00B65387"/>
    <w:rsid w:val="00B71C3E"/>
    <w:rsid w:val="00B73192"/>
    <w:rsid w:val="00B738E2"/>
    <w:rsid w:val="00B75407"/>
    <w:rsid w:val="00B7799E"/>
    <w:rsid w:val="00B859C3"/>
    <w:rsid w:val="00B94BC7"/>
    <w:rsid w:val="00B96866"/>
    <w:rsid w:val="00BC1864"/>
    <w:rsid w:val="00BC1EE0"/>
    <w:rsid w:val="00BC3D3A"/>
    <w:rsid w:val="00BF6407"/>
    <w:rsid w:val="00BF6BD2"/>
    <w:rsid w:val="00C04DBA"/>
    <w:rsid w:val="00C10095"/>
    <w:rsid w:val="00C37828"/>
    <w:rsid w:val="00C41644"/>
    <w:rsid w:val="00C44ED3"/>
    <w:rsid w:val="00C5217F"/>
    <w:rsid w:val="00C63A09"/>
    <w:rsid w:val="00C677AE"/>
    <w:rsid w:val="00C75DF2"/>
    <w:rsid w:val="00C86EFE"/>
    <w:rsid w:val="00CA6BAD"/>
    <w:rsid w:val="00CB1075"/>
    <w:rsid w:val="00CB5D8F"/>
    <w:rsid w:val="00CC0B69"/>
    <w:rsid w:val="00CC42DE"/>
    <w:rsid w:val="00CD5A6A"/>
    <w:rsid w:val="00CE3936"/>
    <w:rsid w:val="00CE4BD1"/>
    <w:rsid w:val="00CE57AE"/>
    <w:rsid w:val="00CE6900"/>
    <w:rsid w:val="00CF76E9"/>
    <w:rsid w:val="00D11B31"/>
    <w:rsid w:val="00D34304"/>
    <w:rsid w:val="00D507D8"/>
    <w:rsid w:val="00D67EA1"/>
    <w:rsid w:val="00D731C2"/>
    <w:rsid w:val="00D75521"/>
    <w:rsid w:val="00D76823"/>
    <w:rsid w:val="00D855EE"/>
    <w:rsid w:val="00D92170"/>
    <w:rsid w:val="00DB251B"/>
    <w:rsid w:val="00DB3982"/>
    <w:rsid w:val="00DC2E65"/>
    <w:rsid w:val="00DC3C89"/>
    <w:rsid w:val="00DC7EB8"/>
    <w:rsid w:val="00DD391D"/>
    <w:rsid w:val="00DE6E9F"/>
    <w:rsid w:val="00DF067B"/>
    <w:rsid w:val="00E02125"/>
    <w:rsid w:val="00E050A0"/>
    <w:rsid w:val="00E11BF7"/>
    <w:rsid w:val="00E30B75"/>
    <w:rsid w:val="00E4562C"/>
    <w:rsid w:val="00E560AC"/>
    <w:rsid w:val="00E57249"/>
    <w:rsid w:val="00E64D5F"/>
    <w:rsid w:val="00EA44E4"/>
    <w:rsid w:val="00EC1A5E"/>
    <w:rsid w:val="00EC32CA"/>
    <w:rsid w:val="00F05E59"/>
    <w:rsid w:val="00F102F7"/>
    <w:rsid w:val="00F209A7"/>
    <w:rsid w:val="00F23283"/>
    <w:rsid w:val="00F26235"/>
    <w:rsid w:val="00F26B16"/>
    <w:rsid w:val="00F26D56"/>
    <w:rsid w:val="00F42CB6"/>
    <w:rsid w:val="00F55288"/>
    <w:rsid w:val="00F640FF"/>
    <w:rsid w:val="00F659BA"/>
    <w:rsid w:val="00F662BD"/>
    <w:rsid w:val="00F76ADF"/>
    <w:rsid w:val="00F85EFB"/>
    <w:rsid w:val="00F932B1"/>
    <w:rsid w:val="00FA239B"/>
    <w:rsid w:val="00FA2B04"/>
    <w:rsid w:val="00FB0A79"/>
    <w:rsid w:val="00FB7956"/>
    <w:rsid w:val="00FE3BDB"/>
    <w:rsid w:val="00FF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A2BF4"/>
  <w15:chartTrackingRefBased/>
  <w15:docId w15:val="{4B02B367-C96C-490F-94BC-DC493C65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CD3"/>
    <w:rPr>
      <w:rFonts w:eastAsiaTheme="majorEastAsia" w:cstheme="majorBidi"/>
      <w:color w:val="272727" w:themeColor="text1" w:themeTint="D8"/>
    </w:rPr>
  </w:style>
  <w:style w:type="paragraph" w:styleId="Title">
    <w:name w:val="Title"/>
    <w:basedOn w:val="Normal"/>
    <w:next w:val="Normal"/>
    <w:link w:val="TitleChar"/>
    <w:uiPriority w:val="10"/>
    <w:qFormat/>
    <w:rsid w:val="00857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CD3"/>
    <w:pPr>
      <w:spacing w:before="160"/>
      <w:jc w:val="center"/>
    </w:pPr>
    <w:rPr>
      <w:i/>
      <w:iCs/>
      <w:color w:val="404040" w:themeColor="text1" w:themeTint="BF"/>
    </w:rPr>
  </w:style>
  <w:style w:type="character" w:customStyle="1" w:styleId="QuoteChar">
    <w:name w:val="Quote Char"/>
    <w:basedOn w:val="DefaultParagraphFont"/>
    <w:link w:val="Quote"/>
    <w:uiPriority w:val="29"/>
    <w:rsid w:val="00857CD3"/>
    <w:rPr>
      <w:i/>
      <w:iCs/>
      <w:color w:val="404040" w:themeColor="text1" w:themeTint="BF"/>
    </w:rPr>
  </w:style>
  <w:style w:type="paragraph" w:styleId="ListParagraph">
    <w:name w:val="List Paragraph"/>
    <w:basedOn w:val="Normal"/>
    <w:uiPriority w:val="34"/>
    <w:qFormat/>
    <w:rsid w:val="00857CD3"/>
    <w:pPr>
      <w:ind w:left="720"/>
      <w:contextualSpacing/>
    </w:pPr>
  </w:style>
  <w:style w:type="character" w:styleId="IntenseEmphasis">
    <w:name w:val="Intense Emphasis"/>
    <w:basedOn w:val="DefaultParagraphFont"/>
    <w:uiPriority w:val="21"/>
    <w:qFormat/>
    <w:rsid w:val="00857CD3"/>
    <w:rPr>
      <w:i/>
      <w:iCs/>
      <w:color w:val="0F4761" w:themeColor="accent1" w:themeShade="BF"/>
    </w:rPr>
  </w:style>
  <w:style w:type="paragraph" w:styleId="IntenseQuote">
    <w:name w:val="Intense Quote"/>
    <w:basedOn w:val="Normal"/>
    <w:next w:val="Normal"/>
    <w:link w:val="IntenseQuoteChar"/>
    <w:uiPriority w:val="30"/>
    <w:qFormat/>
    <w:rsid w:val="00857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CD3"/>
    <w:rPr>
      <w:i/>
      <w:iCs/>
      <w:color w:val="0F4761" w:themeColor="accent1" w:themeShade="BF"/>
    </w:rPr>
  </w:style>
  <w:style w:type="character" w:styleId="IntenseReference">
    <w:name w:val="Intense Reference"/>
    <w:basedOn w:val="DefaultParagraphFont"/>
    <w:uiPriority w:val="32"/>
    <w:qFormat/>
    <w:rsid w:val="00857C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1236</Words>
  <Characters>5403</Characters>
  <Application>Microsoft Office Word</Application>
  <DocSecurity>0</DocSecurity>
  <Lines>80</Lines>
  <Paragraphs>15</Paragraphs>
  <ScaleCrop>false</ScaleCrop>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waters</dc:creator>
  <cp:keywords/>
  <dc:description/>
  <cp:lastModifiedBy>Patrick Donahue</cp:lastModifiedBy>
  <cp:revision>2</cp:revision>
  <dcterms:created xsi:type="dcterms:W3CDTF">2026-05-22T16:04:00Z</dcterms:created>
  <dcterms:modified xsi:type="dcterms:W3CDTF">2026-05-22T16:04:00Z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b0ede975-6325-46a7-8fbb-b02aad1bda2e</vt:lpwstr>
  </property>
</Properties>
</file>