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E55FD7" w:rsidRDefault="006D5192" w:rsidP="00E55FD7">
      <w:pPr>
        <w:pStyle w:val="NoSpacing"/>
        <w:jc w:val="center"/>
        <w:rPr>
          <w:rFonts w:cs="Times New Roman"/>
          <w:b/>
          <w:sz w:val="48"/>
          <w:szCs w:val="48"/>
        </w:rPr>
      </w:pPr>
      <w:r w:rsidRPr="00E55FD7">
        <w:rPr>
          <w:rFonts w:cs="Times New Roman"/>
          <w:b/>
          <w:sz w:val="48"/>
          <w:szCs w:val="48"/>
        </w:rPr>
        <w:t>Generational Curses</w:t>
      </w:r>
    </w:p>
    <w:p w:rsidR="006D5192" w:rsidRPr="007435EF" w:rsidRDefault="006D5192" w:rsidP="007435EF">
      <w:pPr>
        <w:pStyle w:val="NoSpacing"/>
        <w:jc w:val="both"/>
        <w:rPr>
          <w:rFonts w:cs="Times New Roman"/>
          <w:sz w:val="24"/>
          <w:szCs w:val="24"/>
        </w:rPr>
      </w:pPr>
    </w:p>
    <w:p w:rsidR="006D5192" w:rsidRPr="007435EF" w:rsidRDefault="006D5192" w:rsidP="007435EF">
      <w:pPr>
        <w:pStyle w:val="NoSpacing"/>
        <w:jc w:val="both"/>
        <w:rPr>
          <w:rFonts w:cs="Times New Roman"/>
          <w:sz w:val="24"/>
          <w:szCs w:val="24"/>
        </w:rPr>
      </w:pPr>
      <w:r w:rsidRPr="007435EF">
        <w:rPr>
          <w:rFonts w:cs="Times New Roman"/>
          <w:sz w:val="24"/>
          <w:szCs w:val="24"/>
        </w:rPr>
        <w:t>We could say there are “gener</w:t>
      </w:r>
      <w:r w:rsidR="007435EF" w:rsidRPr="007435EF">
        <w:rPr>
          <w:rFonts w:cs="Times New Roman"/>
          <w:sz w:val="24"/>
          <w:szCs w:val="24"/>
        </w:rPr>
        <w:t xml:space="preserve">ational curses” if we mean </w:t>
      </w:r>
      <w:r w:rsidRPr="007435EF">
        <w:rPr>
          <w:rFonts w:cs="Times New Roman"/>
          <w:sz w:val="24"/>
          <w:szCs w:val="24"/>
        </w:rPr>
        <w:t xml:space="preserve">our children will end up doing wrong if we don’t influence them correctly, but not if we mean that our children don’t have a choice to do right because of </w:t>
      </w:r>
      <w:r w:rsidR="00E55FD7" w:rsidRPr="007435EF">
        <w:rPr>
          <w:rFonts w:cs="Times New Roman"/>
          <w:sz w:val="24"/>
          <w:szCs w:val="24"/>
        </w:rPr>
        <w:t xml:space="preserve">demons or </w:t>
      </w:r>
      <w:r w:rsidRPr="007435EF">
        <w:rPr>
          <w:rFonts w:cs="Times New Roman"/>
          <w:sz w:val="24"/>
          <w:szCs w:val="24"/>
        </w:rPr>
        <w:t>some mystical curse.</w:t>
      </w:r>
    </w:p>
    <w:p w:rsidR="006D5192" w:rsidRPr="007435EF" w:rsidRDefault="006D5192" w:rsidP="007435EF">
      <w:pPr>
        <w:pStyle w:val="NoSpacing"/>
        <w:jc w:val="both"/>
        <w:rPr>
          <w:rFonts w:cs="Times New Roman"/>
          <w:sz w:val="24"/>
          <w:szCs w:val="24"/>
        </w:rPr>
      </w:pPr>
    </w:p>
    <w:p w:rsidR="006D5192" w:rsidRPr="007435EF" w:rsidRDefault="00E55FD7" w:rsidP="007435EF">
      <w:pPr>
        <w:pStyle w:val="NoSpacing"/>
        <w:jc w:val="both"/>
        <w:rPr>
          <w:rFonts w:cs="Times New Roman"/>
          <w:sz w:val="24"/>
          <w:szCs w:val="24"/>
        </w:rPr>
      </w:pPr>
      <w:proofErr w:type="gramStart"/>
      <w:r w:rsidRPr="007435EF">
        <w:rPr>
          <w:rFonts w:cs="Times New Roman"/>
          <w:sz w:val="24"/>
          <w:szCs w:val="24"/>
        </w:rPr>
        <w:t>show</w:t>
      </w:r>
      <w:proofErr w:type="gramEnd"/>
      <w:r w:rsidRPr="007435EF">
        <w:rPr>
          <w:rFonts w:cs="Times New Roman"/>
          <w:sz w:val="24"/>
          <w:szCs w:val="24"/>
        </w:rPr>
        <w:t xml:space="preserve"> </w:t>
      </w:r>
      <w:r w:rsidR="00B60BD7" w:rsidRPr="007435EF">
        <w:rPr>
          <w:rFonts w:cs="Times New Roman"/>
          <w:sz w:val="24"/>
          <w:szCs w:val="24"/>
        </w:rPr>
        <w:t>Zech 13:1-4 chart proving</w:t>
      </w:r>
      <w:r w:rsidRPr="007435EF">
        <w:rPr>
          <w:rFonts w:cs="Times New Roman"/>
          <w:sz w:val="24"/>
          <w:szCs w:val="24"/>
        </w:rPr>
        <w:t xml:space="preserve"> “unclean spirits” have passed out of the land</w:t>
      </w:r>
    </w:p>
    <w:p w:rsidR="00811889" w:rsidRPr="007435EF" w:rsidRDefault="00811889" w:rsidP="007435EF">
      <w:pPr>
        <w:pStyle w:val="NoSpacing"/>
        <w:jc w:val="both"/>
        <w:rPr>
          <w:rFonts w:cs="Times New Roman"/>
          <w:sz w:val="24"/>
          <w:szCs w:val="24"/>
        </w:rPr>
      </w:pPr>
    </w:p>
    <w:p w:rsidR="00811889" w:rsidRPr="007435EF" w:rsidRDefault="00E773F9" w:rsidP="007435EF">
      <w:pPr>
        <w:pStyle w:val="NoSpacing"/>
        <w:pBdr>
          <w:bottom w:val="single" w:sz="4" w:space="1" w:color="auto"/>
        </w:pBdr>
        <w:jc w:val="both"/>
        <w:rPr>
          <w:rFonts w:cs="Times New Roman"/>
          <w:sz w:val="24"/>
          <w:szCs w:val="24"/>
        </w:rPr>
      </w:pPr>
      <w:r w:rsidRPr="007435EF">
        <w:rPr>
          <w:rFonts w:cs="Times New Roman"/>
          <w:sz w:val="24"/>
          <w:szCs w:val="24"/>
        </w:rPr>
        <w:t>God makes sure w</w:t>
      </w:r>
      <w:r w:rsidR="00811889" w:rsidRPr="007435EF">
        <w:rPr>
          <w:rFonts w:cs="Times New Roman"/>
          <w:sz w:val="24"/>
          <w:szCs w:val="24"/>
        </w:rPr>
        <w:t>e all have a choice about whether we do right or wrong:</w:t>
      </w:r>
    </w:p>
    <w:p w:rsidR="007435EF" w:rsidRPr="007435EF" w:rsidRDefault="007435EF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 xml:space="preserve">I </w:t>
      </w:r>
      <w:proofErr w:type="spellStart"/>
      <w:r w:rsidRPr="007435EF">
        <w:rPr>
          <w:lang w:eastAsia="ja-JP"/>
        </w:rPr>
        <w:t>Cor</w:t>
      </w:r>
      <w:proofErr w:type="spellEnd"/>
      <w:r w:rsidRPr="007435EF">
        <w:rPr>
          <w:lang w:eastAsia="ja-JP"/>
        </w:rPr>
        <w:t xml:space="preserve"> 10:13</w:t>
      </w:r>
      <w:r w:rsidRPr="007435EF">
        <w:rPr>
          <w:color w:val="0000FF"/>
          <w:lang w:eastAsia="ja-JP"/>
        </w:rPr>
        <w:t xml:space="preserve"> </w:t>
      </w:r>
      <w:proofErr w:type="gramStart"/>
      <w:r w:rsidRPr="007435EF">
        <w:rPr>
          <w:color w:val="0000FF"/>
          <w:shd w:val="clear" w:color="auto" w:fill="FFFFFF"/>
        </w:rPr>
        <w:t>There</w:t>
      </w:r>
      <w:proofErr w:type="gramEnd"/>
      <w:r w:rsidRPr="007435EF">
        <w:rPr>
          <w:color w:val="0000FF"/>
          <w:shd w:val="clear" w:color="auto" w:fill="FFFFFF"/>
        </w:rPr>
        <w:t xml:space="preserve"> hath no temptation taken you but such as is common to man: but God is faithful, who will not suffer you to be tempted above that ye are able; but will with the temptation also make a way to escape, that ye may be able to bear it.</w:t>
      </w:r>
    </w:p>
    <w:p w:rsidR="00B60BD7" w:rsidRPr="007435EF" w:rsidRDefault="007435EF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>E</w:t>
      </w:r>
      <w:r w:rsidR="00B60BD7" w:rsidRPr="007435EF">
        <w:rPr>
          <w:lang w:eastAsia="ja-JP"/>
        </w:rPr>
        <w:t xml:space="preserve">zek 18:20 </w:t>
      </w:r>
      <w:proofErr w:type="gramStart"/>
      <w:r w:rsidR="00B60BD7" w:rsidRPr="007435EF">
        <w:rPr>
          <w:color w:val="0000FF"/>
          <w:shd w:val="clear" w:color="auto" w:fill="FFFFFF"/>
        </w:rPr>
        <w:t>The</w:t>
      </w:r>
      <w:proofErr w:type="gramEnd"/>
      <w:r w:rsidR="00B60BD7" w:rsidRPr="007435EF">
        <w:rPr>
          <w:color w:val="0000FF"/>
          <w:shd w:val="clear" w:color="auto" w:fill="FFFFFF"/>
        </w:rPr>
        <w:t xml:space="preserve"> soul that </w:t>
      </w:r>
      <w:proofErr w:type="spellStart"/>
      <w:r w:rsidR="00B60BD7" w:rsidRPr="007435EF">
        <w:rPr>
          <w:color w:val="0000FF"/>
          <w:shd w:val="clear" w:color="auto" w:fill="FFFFFF"/>
        </w:rPr>
        <w:t>sinneth</w:t>
      </w:r>
      <w:proofErr w:type="spellEnd"/>
      <w:r w:rsidR="00B60BD7" w:rsidRPr="007435EF">
        <w:rPr>
          <w:color w:val="0000FF"/>
          <w:shd w:val="clear" w:color="auto" w:fill="FFFFFF"/>
        </w:rPr>
        <w:t xml:space="preserve">, it shall die. The son shall not bear the iniquity of the </w:t>
      </w:r>
      <w:proofErr w:type="gramStart"/>
      <w:r w:rsidR="00B60BD7" w:rsidRPr="007435EF">
        <w:rPr>
          <w:color w:val="0000FF"/>
          <w:shd w:val="clear" w:color="auto" w:fill="FFFFFF"/>
        </w:rPr>
        <w:t>father,</w:t>
      </w:r>
      <w:proofErr w:type="gramEnd"/>
      <w:r w:rsidR="00B60BD7" w:rsidRPr="007435EF">
        <w:rPr>
          <w:color w:val="0000FF"/>
          <w:shd w:val="clear" w:color="auto" w:fill="FFFFFF"/>
        </w:rPr>
        <w:t xml:space="preserve"> neither shall the father bear the iniquity of the son: the righteousness of the righteous shall be upon him, and the wickedness of the wicked shall be upon him.</w:t>
      </w:r>
    </w:p>
    <w:p w:rsidR="00B60BD7" w:rsidRPr="007435EF" w:rsidRDefault="00B60BD7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 xml:space="preserve">Eccl 7:29 </w:t>
      </w:r>
      <w:r w:rsidRPr="007435EF">
        <w:rPr>
          <w:color w:val="0000FF"/>
          <w:shd w:val="clear" w:color="auto" w:fill="FFFFFF"/>
        </w:rPr>
        <w:t>Lo, this only have I found, that God hath made man upright; but they have sought out many inventions.</w:t>
      </w:r>
    </w:p>
    <w:p w:rsidR="00476950" w:rsidRPr="007435EF" w:rsidRDefault="00B60BD7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>J</w:t>
      </w:r>
      <w:r w:rsidR="007959E6" w:rsidRPr="007435EF">
        <w:rPr>
          <w:lang w:eastAsia="ja-JP"/>
        </w:rPr>
        <w:t>osh</w:t>
      </w:r>
      <w:r w:rsidR="00811889" w:rsidRPr="007435EF">
        <w:rPr>
          <w:lang w:eastAsia="ja-JP"/>
        </w:rPr>
        <w:t xml:space="preserve"> 24:15 </w:t>
      </w:r>
      <w:proofErr w:type="gramStart"/>
      <w:r w:rsidR="00835647" w:rsidRPr="007435EF">
        <w:rPr>
          <w:color w:val="0000FF"/>
          <w:lang w:eastAsia="ja-JP"/>
        </w:rPr>
        <w:t>And</w:t>
      </w:r>
      <w:proofErr w:type="gramEnd"/>
      <w:r w:rsidR="00835647" w:rsidRPr="007435EF">
        <w:rPr>
          <w:color w:val="0000FF"/>
          <w:lang w:eastAsia="ja-JP"/>
        </w:rPr>
        <w:t xml:space="preserve"> i</w:t>
      </w:r>
      <w:r w:rsidR="00811889" w:rsidRPr="007435EF">
        <w:rPr>
          <w:color w:val="0000FF"/>
          <w:lang w:eastAsia="ja-JP"/>
        </w:rPr>
        <w:t xml:space="preserve">f it seem evil unto you to serve the Lord, </w:t>
      </w:r>
      <w:r w:rsidR="00811889" w:rsidRPr="007435EF">
        <w:rPr>
          <w:color w:val="FF0000"/>
          <w:lang w:eastAsia="ja-JP"/>
        </w:rPr>
        <w:t>choose</w:t>
      </w:r>
      <w:r w:rsidR="00811889" w:rsidRPr="007435EF">
        <w:rPr>
          <w:color w:val="0000FF"/>
          <w:lang w:eastAsia="ja-JP"/>
        </w:rPr>
        <w:t xml:space="preserve"> you this day whom ye will serve; whether the gods which your fathers served … on the other side of the flood, or the gods of the Amorites, in whose land ye dwell:  but as for me and my house, we will serve the Lord.</w:t>
      </w:r>
    </w:p>
    <w:p w:rsidR="00476950" w:rsidRPr="007435EF" w:rsidRDefault="00811889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 xml:space="preserve">Psalms 119:30 </w:t>
      </w:r>
      <w:r w:rsidRPr="007435EF">
        <w:rPr>
          <w:color w:val="0000FF"/>
          <w:lang w:eastAsia="ja-JP"/>
        </w:rPr>
        <w:t xml:space="preserve">I have </w:t>
      </w:r>
      <w:r w:rsidRPr="007435EF">
        <w:rPr>
          <w:color w:val="FF0000"/>
          <w:lang w:eastAsia="ja-JP"/>
        </w:rPr>
        <w:t>chosen</w:t>
      </w:r>
      <w:r w:rsidRPr="007435EF">
        <w:rPr>
          <w:color w:val="0000FF"/>
          <w:lang w:eastAsia="ja-JP"/>
        </w:rPr>
        <w:t xml:space="preserve"> the way of truth …</w:t>
      </w:r>
    </w:p>
    <w:p w:rsidR="00476950" w:rsidRPr="007435EF" w:rsidRDefault="00811889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 xml:space="preserve">Isaiah 66:4, 65:12 </w:t>
      </w:r>
      <w:r w:rsidRPr="007435EF">
        <w:rPr>
          <w:color w:val="0000FF"/>
          <w:lang w:eastAsia="ja-JP"/>
        </w:rPr>
        <w:t xml:space="preserve">I also will </w:t>
      </w:r>
      <w:r w:rsidRPr="007435EF">
        <w:rPr>
          <w:color w:val="FF0000"/>
          <w:lang w:eastAsia="ja-JP"/>
        </w:rPr>
        <w:t>choose</w:t>
      </w:r>
      <w:r w:rsidRPr="007435EF">
        <w:rPr>
          <w:color w:val="0000FF"/>
          <w:lang w:eastAsia="ja-JP"/>
        </w:rPr>
        <w:t xml:space="preserve"> their </w:t>
      </w:r>
      <w:proofErr w:type="gramStart"/>
      <w:r w:rsidRPr="007435EF">
        <w:rPr>
          <w:color w:val="0000FF"/>
          <w:lang w:eastAsia="ja-JP"/>
        </w:rPr>
        <w:t>delusions,</w:t>
      </w:r>
      <w:r w:rsidRPr="007435EF">
        <w:rPr>
          <w:lang w:eastAsia="ja-JP"/>
        </w:rPr>
        <w:t xml:space="preserve"> </w:t>
      </w:r>
      <w:r w:rsidRPr="007435EF">
        <w:rPr>
          <w:color w:val="0000FF"/>
          <w:lang w:eastAsia="ja-JP"/>
        </w:rPr>
        <w:t>…</w:t>
      </w:r>
      <w:proofErr w:type="gramEnd"/>
      <w:r w:rsidRPr="007435EF">
        <w:rPr>
          <w:color w:val="0000FF"/>
          <w:lang w:eastAsia="ja-JP"/>
        </w:rPr>
        <w:t xml:space="preserve"> they … did </w:t>
      </w:r>
      <w:r w:rsidRPr="007435EF">
        <w:rPr>
          <w:color w:val="FF0000"/>
          <w:lang w:eastAsia="ja-JP"/>
        </w:rPr>
        <w:t>choose</w:t>
      </w:r>
      <w:r w:rsidRPr="007435EF">
        <w:rPr>
          <w:color w:val="0000FF"/>
          <w:lang w:eastAsia="ja-JP"/>
        </w:rPr>
        <w:t xml:space="preserve"> that wherein I delighted not.     </w:t>
      </w:r>
      <w:r w:rsidRPr="007435EF">
        <w:rPr>
          <w:lang w:eastAsia="ja-JP"/>
        </w:rPr>
        <w:t>[same word used for God’s choice and for our choice]</w:t>
      </w:r>
    </w:p>
    <w:p w:rsidR="005251D9" w:rsidRPr="007435EF" w:rsidRDefault="00811889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>Judges 5:8</w:t>
      </w:r>
      <w:r w:rsidRPr="007435EF">
        <w:rPr>
          <w:color w:val="0000FF"/>
          <w:lang w:eastAsia="ja-JP"/>
        </w:rPr>
        <w:t xml:space="preserve"> They </w:t>
      </w:r>
      <w:r w:rsidRPr="007435EF">
        <w:rPr>
          <w:color w:val="FF0000"/>
          <w:lang w:eastAsia="ja-JP"/>
        </w:rPr>
        <w:t>chose</w:t>
      </w:r>
      <w:r w:rsidRPr="007435EF">
        <w:rPr>
          <w:color w:val="0000FF"/>
          <w:lang w:eastAsia="ja-JP"/>
        </w:rPr>
        <w:t xml:space="preserve"> new gods …</w:t>
      </w:r>
    </w:p>
    <w:p w:rsidR="005251D9" w:rsidRPr="007435EF" w:rsidRDefault="005251D9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 xml:space="preserve">Matthew 23:37 </w:t>
      </w:r>
      <w:r w:rsidRPr="007435EF">
        <w:rPr>
          <w:color w:val="0000FF"/>
          <w:lang w:eastAsia="ja-JP"/>
        </w:rPr>
        <w:t xml:space="preserve">O Jerusalem, Jerusalem, thou that </w:t>
      </w:r>
      <w:proofErr w:type="spellStart"/>
      <w:r w:rsidRPr="007435EF">
        <w:rPr>
          <w:color w:val="0000FF"/>
          <w:lang w:eastAsia="ja-JP"/>
        </w:rPr>
        <w:t>killest</w:t>
      </w:r>
      <w:proofErr w:type="spellEnd"/>
      <w:r w:rsidRPr="007435EF">
        <w:rPr>
          <w:color w:val="0000FF"/>
          <w:lang w:eastAsia="ja-JP"/>
        </w:rPr>
        <w:t xml:space="preserve"> the prophets, and </w:t>
      </w:r>
      <w:proofErr w:type="spellStart"/>
      <w:r w:rsidRPr="007435EF">
        <w:rPr>
          <w:color w:val="0000FF"/>
          <w:lang w:eastAsia="ja-JP"/>
        </w:rPr>
        <w:t>stonest</w:t>
      </w:r>
      <w:proofErr w:type="spellEnd"/>
      <w:r w:rsidRPr="007435EF">
        <w:rPr>
          <w:color w:val="0000FF"/>
          <w:lang w:eastAsia="ja-JP"/>
        </w:rPr>
        <w:t xml:space="preserve"> them which are sent unto thee, how often would I have gathered thy children together, even as a hen </w:t>
      </w:r>
      <w:proofErr w:type="spellStart"/>
      <w:r w:rsidRPr="007435EF">
        <w:rPr>
          <w:color w:val="0000FF"/>
          <w:lang w:eastAsia="ja-JP"/>
        </w:rPr>
        <w:t>gathereth</w:t>
      </w:r>
      <w:proofErr w:type="spellEnd"/>
      <w:r w:rsidRPr="007435EF">
        <w:rPr>
          <w:color w:val="0000FF"/>
          <w:lang w:eastAsia="ja-JP"/>
        </w:rPr>
        <w:t xml:space="preserve"> her chickens under her wings, and </w:t>
      </w:r>
      <w:r w:rsidRPr="007435EF">
        <w:rPr>
          <w:color w:val="FF0000"/>
          <w:lang w:eastAsia="ja-JP"/>
        </w:rPr>
        <w:t>ye would not</w:t>
      </w:r>
      <w:r w:rsidRPr="007435EF">
        <w:rPr>
          <w:color w:val="0000FF"/>
          <w:lang w:eastAsia="ja-JP"/>
        </w:rPr>
        <w:t>!</w:t>
      </w:r>
    </w:p>
    <w:p w:rsidR="005251D9" w:rsidRPr="007435EF" w:rsidRDefault="005251D9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 xml:space="preserve">Acts 7:51 </w:t>
      </w:r>
      <w:proofErr w:type="gramStart"/>
      <w:r w:rsidRPr="007435EF">
        <w:rPr>
          <w:color w:val="0000FF"/>
          <w:lang w:eastAsia="ja-JP"/>
        </w:rPr>
        <w:t>Ye</w:t>
      </w:r>
      <w:proofErr w:type="gramEnd"/>
      <w:r w:rsidRPr="007435EF">
        <w:rPr>
          <w:color w:val="0000FF"/>
          <w:lang w:eastAsia="ja-JP"/>
        </w:rPr>
        <w:t xml:space="preserve"> </w:t>
      </w:r>
      <w:proofErr w:type="spellStart"/>
      <w:r w:rsidRPr="007435EF">
        <w:rPr>
          <w:color w:val="0000FF"/>
          <w:lang w:eastAsia="ja-JP"/>
        </w:rPr>
        <w:t>stiffnecked</w:t>
      </w:r>
      <w:proofErr w:type="spellEnd"/>
      <w:r w:rsidRPr="007435EF">
        <w:rPr>
          <w:color w:val="0000FF"/>
          <w:lang w:eastAsia="ja-JP"/>
        </w:rPr>
        <w:t xml:space="preserve"> and uncircumcised in heart and ears, ye do always </w:t>
      </w:r>
      <w:r w:rsidRPr="007435EF">
        <w:rPr>
          <w:color w:val="FF0000"/>
          <w:lang w:eastAsia="ja-JP"/>
        </w:rPr>
        <w:t>resist the Holy Ghost</w:t>
      </w:r>
      <w:r w:rsidRPr="007435EF">
        <w:rPr>
          <w:color w:val="0000FF"/>
          <w:lang w:eastAsia="ja-JP"/>
        </w:rPr>
        <w:t>:  as your fathers did, so do ye.</w:t>
      </w:r>
    </w:p>
    <w:p w:rsidR="005251D9" w:rsidRPr="007435EF" w:rsidRDefault="005251D9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>Matthew 13:15</w:t>
      </w:r>
      <w:r w:rsidRPr="007435EF">
        <w:rPr>
          <w:color w:val="0000FF"/>
          <w:lang w:eastAsia="ja-JP"/>
        </w:rPr>
        <w:t xml:space="preserve"> … and their eyes </w:t>
      </w:r>
      <w:r w:rsidRPr="007435EF">
        <w:rPr>
          <w:color w:val="FF0000"/>
          <w:lang w:eastAsia="ja-JP"/>
        </w:rPr>
        <w:t>they have closed</w:t>
      </w:r>
      <w:r w:rsidRPr="007435EF">
        <w:rPr>
          <w:color w:val="0000FF"/>
          <w:lang w:eastAsia="ja-JP"/>
        </w:rPr>
        <w:t xml:space="preserve"> …</w:t>
      </w:r>
    </w:p>
    <w:p w:rsidR="005251D9" w:rsidRPr="007435EF" w:rsidRDefault="005251D9" w:rsidP="007435EF">
      <w:pPr>
        <w:pStyle w:val="ListParagraph"/>
        <w:numPr>
          <w:ilvl w:val="0"/>
          <w:numId w:val="1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t>Jeremiah 18:7-10</w:t>
      </w:r>
      <w:r w:rsidRPr="007435EF">
        <w:rPr>
          <w:b/>
        </w:rPr>
        <w:t xml:space="preserve"> </w:t>
      </w:r>
      <w:r w:rsidRPr="007435EF">
        <w:rPr>
          <w:color w:val="0000FF"/>
        </w:rPr>
        <w:t xml:space="preserve">At what instant I shall speak concerning a nation, and concerning a kingdom, to pluck up, and to pull down, and to destroy it; If that nation, against whom I have pronounced, turn from their evil, I will repent of the evil that I thought to do unto them. And at what instant I shall speak concerning a nation, and concerning a kingdom, to build and to plant it; </w:t>
      </w:r>
      <w:proofErr w:type="gramStart"/>
      <w:r w:rsidRPr="007435EF">
        <w:rPr>
          <w:color w:val="0000FF"/>
        </w:rPr>
        <w:t>If</w:t>
      </w:r>
      <w:proofErr w:type="gramEnd"/>
      <w:r w:rsidRPr="007435EF">
        <w:rPr>
          <w:color w:val="0000FF"/>
        </w:rPr>
        <w:t xml:space="preserve"> it do evil in my sight, that it obey not my voice, then I will repent of the good, wherewith I said I would benefit them.</w:t>
      </w:r>
    </w:p>
    <w:p w:rsidR="00476950" w:rsidRPr="007435EF" w:rsidRDefault="00476950" w:rsidP="007435EF">
      <w:pPr>
        <w:tabs>
          <w:tab w:val="left" w:pos="720"/>
          <w:tab w:val="left" w:pos="1320"/>
        </w:tabs>
        <w:jc w:val="both"/>
        <w:rPr>
          <w:lang w:eastAsia="ja-JP"/>
        </w:rPr>
      </w:pPr>
    </w:p>
    <w:p w:rsidR="00476950" w:rsidRPr="007435EF" w:rsidRDefault="00476950" w:rsidP="007435EF">
      <w:pPr>
        <w:pBdr>
          <w:bottom w:val="single" w:sz="4" w:space="1" w:color="auto"/>
        </w:pBdr>
        <w:tabs>
          <w:tab w:val="left" w:pos="720"/>
          <w:tab w:val="left" w:pos="1320"/>
        </w:tabs>
        <w:jc w:val="both"/>
        <w:rPr>
          <w:lang w:eastAsia="ja-JP"/>
        </w:rPr>
      </w:pPr>
      <w:r w:rsidRPr="007435EF">
        <w:rPr>
          <w:lang w:eastAsia="ja-JP"/>
        </w:rPr>
        <w:t xml:space="preserve">We influence </w:t>
      </w:r>
      <w:r w:rsidR="00B60BD7" w:rsidRPr="007435EF">
        <w:rPr>
          <w:lang w:eastAsia="ja-JP"/>
        </w:rPr>
        <w:t xml:space="preserve">(but not force) </w:t>
      </w:r>
      <w:r w:rsidRPr="007435EF">
        <w:rPr>
          <w:lang w:eastAsia="ja-JP"/>
        </w:rPr>
        <w:t>our children to do right or wrong by teaching and example:</w:t>
      </w:r>
    </w:p>
    <w:p w:rsidR="00476950" w:rsidRPr="007435EF" w:rsidRDefault="00F77F04" w:rsidP="007435EF">
      <w:pPr>
        <w:pStyle w:val="ListParagraph"/>
        <w:numPr>
          <w:ilvl w:val="0"/>
          <w:numId w:val="2"/>
        </w:numPr>
        <w:tabs>
          <w:tab w:val="left" w:pos="270"/>
          <w:tab w:val="left" w:pos="1320"/>
        </w:tabs>
        <w:ind w:left="270" w:hanging="270"/>
        <w:jc w:val="both"/>
        <w:rPr>
          <w:color w:val="0000FF"/>
          <w:lang w:eastAsia="ja-JP"/>
        </w:rPr>
      </w:pPr>
      <w:proofErr w:type="spellStart"/>
      <w:r w:rsidRPr="007435EF">
        <w:rPr>
          <w:lang w:eastAsia="ja-JP"/>
        </w:rPr>
        <w:t>Prov</w:t>
      </w:r>
      <w:proofErr w:type="spellEnd"/>
      <w:r w:rsidRPr="007435EF">
        <w:rPr>
          <w:lang w:eastAsia="ja-JP"/>
        </w:rPr>
        <w:t xml:space="preserve"> 22:6 </w:t>
      </w:r>
      <w:r w:rsidRPr="007435EF">
        <w:rPr>
          <w:color w:val="0000FF"/>
          <w:lang w:eastAsia="ja-JP"/>
        </w:rPr>
        <w:t>Train up a child in the way he should go: and when he is old, he will not depart from it.</w:t>
      </w:r>
    </w:p>
    <w:p w:rsidR="00F77F04" w:rsidRPr="007435EF" w:rsidRDefault="00F77F04" w:rsidP="007435EF">
      <w:pPr>
        <w:pStyle w:val="ListParagraph"/>
        <w:numPr>
          <w:ilvl w:val="0"/>
          <w:numId w:val="2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r w:rsidRPr="007435EF">
        <w:rPr>
          <w:lang w:eastAsia="ja-JP"/>
        </w:rPr>
        <w:t xml:space="preserve">Deut 6:4-9 </w:t>
      </w:r>
      <w:r w:rsidRPr="007435EF">
        <w:rPr>
          <w:color w:val="0000FF"/>
          <w:lang w:eastAsia="ja-JP"/>
        </w:rPr>
        <w:t xml:space="preserve">Hear, O Israel: The Lord our God is one Lord:  And thou shalt love the Lord thy God with all thine heart, and with all thy soul, and with all thy might.  And these words, which I command thee this day, shall be in thine heart:  And thou shalt teach them diligently unto thy children, and shalt talk of them when thou </w:t>
      </w:r>
      <w:proofErr w:type="spellStart"/>
      <w:r w:rsidRPr="007435EF">
        <w:rPr>
          <w:color w:val="0000FF"/>
          <w:lang w:eastAsia="ja-JP"/>
        </w:rPr>
        <w:t>sittest</w:t>
      </w:r>
      <w:proofErr w:type="spellEnd"/>
      <w:r w:rsidRPr="007435EF">
        <w:rPr>
          <w:color w:val="0000FF"/>
          <w:lang w:eastAsia="ja-JP"/>
        </w:rPr>
        <w:t xml:space="preserve"> in thine house, and when thou </w:t>
      </w:r>
      <w:proofErr w:type="spellStart"/>
      <w:r w:rsidRPr="007435EF">
        <w:rPr>
          <w:color w:val="0000FF"/>
          <w:lang w:eastAsia="ja-JP"/>
        </w:rPr>
        <w:t>walkest</w:t>
      </w:r>
      <w:proofErr w:type="spellEnd"/>
      <w:r w:rsidRPr="007435EF">
        <w:rPr>
          <w:color w:val="0000FF"/>
          <w:lang w:eastAsia="ja-JP"/>
        </w:rPr>
        <w:t xml:space="preserve"> by the way, and when thou </w:t>
      </w:r>
      <w:proofErr w:type="spellStart"/>
      <w:r w:rsidRPr="007435EF">
        <w:rPr>
          <w:color w:val="0000FF"/>
          <w:lang w:eastAsia="ja-JP"/>
        </w:rPr>
        <w:t>liest</w:t>
      </w:r>
      <w:proofErr w:type="spellEnd"/>
      <w:r w:rsidRPr="007435EF">
        <w:rPr>
          <w:color w:val="0000FF"/>
          <w:lang w:eastAsia="ja-JP"/>
        </w:rPr>
        <w:t xml:space="preserve"> down, and when thou </w:t>
      </w:r>
      <w:proofErr w:type="spellStart"/>
      <w:r w:rsidRPr="007435EF">
        <w:rPr>
          <w:color w:val="0000FF"/>
          <w:lang w:eastAsia="ja-JP"/>
        </w:rPr>
        <w:t>risest</w:t>
      </w:r>
      <w:proofErr w:type="spellEnd"/>
      <w:r w:rsidRPr="007435EF">
        <w:rPr>
          <w:color w:val="0000FF"/>
          <w:lang w:eastAsia="ja-JP"/>
        </w:rPr>
        <w:t xml:space="preserve"> up.  And thou shalt bind them for a sign upon thine hand, and they shall be as frontlets between thine eyes.  And thou shalt write them upon the posts of thy house, and on thy gates.</w:t>
      </w:r>
    </w:p>
    <w:p w:rsidR="00FC292F" w:rsidRPr="007435EF" w:rsidRDefault="00FC292F" w:rsidP="007435EF">
      <w:pPr>
        <w:pStyle w:val="ListParagraph"/>
        <w:numPr>
          <w:ilvl w:val="0"/>
          <w:numId w:val="2"/>
        </w:numPr>
        <w:tabs>
          <w:tab w:val="left" w:pos="270"/>
          <w:tab w:val="left" w:pos="1320"/>
        </w:tabs>
        <w:ind w:left="270" w:hanging="270"/>
        <w:jc w:val="both"/>
        <w:rPr>
          <w:color w:val="0000FF"/>
          <w:lang w:eastAsia="ja-JP"/>
        </w:rPr>
      </w:pPr>
      <w:r w:rsidRPr="007435EF">
        <w:rPr>
          <w:lang w:eastAsia="ja-JP"/>
        </w:rPr>
        <w:t xml:space="preserve">Eph 6:4 </w:t>
      </w:r>
      <w:r w:rsidRPr="007435EF">
        <w:rPr>
          <w:color w:val="0000FF"/>
        </w:rPr>
        <w:t>And, ye fathers, provoke not your children to wrath: but bring them up in the nurture and admonition of the Lord.</w:t>
      </w:r>
    </w:p>
    <w:p w:rsidR="00FC292F" w:rsidRPr="007435EF" w:rsidRDefault="00FC292F" w:rsidP="007435EF">
      <w:pPr>
        <w:pStyle w:val="ListParagraph"/>
        <w:numPr>
          <w:ilvl w:val="0"/>
          <w:numId w:val="2"/>
        </w:numPr>
        <w:tabs>
          <w:tab w:val="left" w:pos="270"/>
          <w:tab w:val="left" w:pos="1320"/>
        </w:tabs>
        <w:ind w:left="270" w:hanging="270"/>
        <w:jc w:val="both"/>
        <w:rPr>
          <w:lang w:eastAsia="ja-JP"/>
        </w:rPr>
      </w:pPr>
      <w:proofErr w:type="spellStart"/>
      <w:r w:rsidRPr="007435EF">
        <w:rPr>
          <w:color w:val="000000"/>
        </w:rPr>
        <w:t>Prov</w:t>
      </w:r>
      <w:proofErr w:type="spellEnd"/>
      <w:r w:rsidRPr="007435EF">
        <w:rPr>
          <w:color w:val="000000"/>
        </w:rPr>
        <w:t xml:space="preserve"> 29:15 </w:t>
      </w:r>
      <w:proofErr w:type="gramStart"/>
      <w:r w:rsidRPr="007435EF">
        <w:rPr>
          <w:color w:val="0000FF"/>
        </w:rPr>
        <w:t>The</w:t>
      </w:r>
      <w:proofErr w:type="gramEnd"/>
      <w:r w:rsidRPr="007435EF">
        <w:rPr>
          <w:color w:val="0000FF"/>
        </w:rPr>
        <w:t xml:space="preserve"> rod and reproof give wisdom: but a child left </w:t>
      </w:r>
      <w:r w:rsidRPr="007435EF">
        <w:rPr>
          <w:i/>
          <w:iCs/>
          <w:color w:val="0000FF"/>
        </w:rPr>
        <w:t>to himself</w:t>
      </w:r>
      <w:r w:rsidRPr="007435EF">
        <w:rPr>
          <w:color w:val="0000FF"/>
        </w:rPr>
        <w:t xml:space="preserve"> </w:t>
      </w:r>
      <w:proofErr w:type="spellStart"/>
      <w:r w:rsidRPr="007435EF">
        <w:rPr>
          <w:color w:val="0000FF"/>
        </w:rPr>
        <w:t>bringeth</w:t>
      </w:r>
      <w:proofErr w:type="spellEnd"/>
      <w:r w:rsidRPr="007435EF">
        <w:rPr>
          <w:color w:val="0000FF"/>
        </w:rPr>
        <w:t xml:space="preserve"> his mother to shame.</w:t>
      </w:r>
    </w:p>
    <w:p w:rsidR="00FC292F" w:rsidRPr="007435EF" w:rsidRDefault="00FC292F" w:rsidP="007435EF">
      <w:pPr>
        <w:pStyle w:val="ListParagraph"/>
        <w:numPr>
          <w:ilvl w:val="0"/>
          <w:numId w:val="2"/>
        </w:numPr>
        <w:tabs>
          <w:tab w:val="left" w:pos="270"/>
          <w:tab w:val="left" w:pos="1320"/>
        </w:tabs>
        <w:ind w:left="270" w:hanging="270"/>
        <w:jc w:val="both"/>
        <w:rPr>
          <w:color w:val="0000FF"/>
          <w:lang w:eastAsia="ja-JP"/>
        </w:rPr>
      </w:pPr>
      <w:proofErr w:type="spellStart"/>
      <w:r w:rsidRPr="007435EF">
        <w:rPr>
          <w:color w:val="000000"/>
        </w:rPr>
        <w:t>Prov</w:t>
      </w:r>
      <w:proofErr w:type="spellEnd"/>
      <w:r w:rsidRPr="007435EF">
        <w:rPr>
          <w:color w:val="000000"/>
        </w:rPr>
        <w:t xml:space="preserve"> 20:7 </w:t>
      </w:r>
      <w:proofErr w:type="gramStart"/>
      <w:r w:rsidRPr="007435EF">
        <w:rPr>
          <w:color w:val="0000FF"/>
        </w:rPr>
        <w:t>The</w:t>
      </w:r>
      <w:proofErr w:type="gramEnd"/>
      <w:r w:rsidRPr="007435EF">
        <w:rPr>
          <w:color w:val="0000FF"/>
        </w:rPr>
        <w:t xml:space="preserve"> just </w:t>
      </w:r>
      <w:r w:rsidRPr="007435EF">
        <w:rPr>
          <w:i/>
          <w:iCs/>
          <w:color w:val="0000FF"/>
        </w:rPr>
        <w:t>man</w:t>
      </w:r>
      <w:r w:rsidRPr="007435EF">
        <w:rPr>
          <w:color w:val="0000FF"/>
        </w:rPr>
        <w:t xml:space="preserve"> </w:t>
      </w:r>
      <w:proofErr w:type="spellStart"/>
      <w:r w:rsidRPr="007435EF">
        <w:rPr>
          <w:color w:val="0000FF"/>
        </w:rPr>
        <w:t>walketh</w:t>
      </w:r>
      <w:proofErr w:type="spellEnd"/>
      <w:r w:rsidRPr="007435EF">
        <w:rPr>
          <w:color w:val="0000FF"/>
        </w:rPr>
        <w:t xml:space="preserve"> in his integrity: his children </w:t>
      </w:r>
      <w:r w:rsidRPr="007435EF">
        <w:rPr>
          <w:i/>
          <w:iCs/>
          <w:color w:val="0000FF"/>
        </w:rPr>
        <w:t>are</w:t>
      </w:r>
      <w:r w:rsidRPr="007435EF">
        <w:rPr>
          <w:color w:val="0000FF"/>
        </w:rPr>
        <w:t xml:space="preserve"> blessed after him.</w:t>
      </w:r>
    </w:p>
    <w:sectPr w:rsidR="00FC292F" w:rsidRPr="007435EF" w:rsidSect="008B2ABC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23BB"/>
    <w:multiLevelType w:val="hybridMultilevel"/>
    <w:tmpl w:val="3EA256DC"/>
    <w:lvl w:ilvl="0" w:tplc="D226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3FA"/>
    <w:multiLevelType w:val="hybridMultilevel"/>
    <w:tmpl w:val="403A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A4C54"/>
    <w:multiLevelType w:val="hybridMultilevel"/>
    <w:tmpl w:val="F1E8E142"/>
    <w:lvl w:ilvl="0" w:tplc="58FE7D4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192"/>
    <w:rsid w:val="00016C48"/>
    <w:rsid w:val="000D1AEA"/>
    <w:rsid w:val="00133056"/>
    <w:rsid w:val="00153614"/>
    <w:rsid w:val="001A4A68"/>
    <w:rsid w:val="003632A0"/>
    <w:rsid w:val="00452540"/>
    <w:rsid w:val="00476950"/>
    <w:rsid w:val="0050461C"/>
    <w:rsid w:val="005251D9"/>
    <w:rsid w:val="00526D4C"/>
    <w:rsid w:val="0053333F"/>
    <w:rsid w:val="00545C23"/>
    <w:rsid w:val="006A5339"/>
    <w:rsid w:val="006B0A04"/>
    <w:rsid w:val="006B3CE1"/>
    <w:rsid w:val="006D5192"/>
    <w:rsid w:val="006F2EC5"/>
    <w:rsid w:val="007435EF"/>
    <w:rsid w:val="007959E6"/>
    <w:rsid w:val="007A1028"/>
    <w:rsid w:val="007E61C6"/>
    <w:rsid w:val="007F3FDC"/>
    <w:rsid w:val="00811889"/>
    <w:rsid w:val="00835647"/>
    <w:rsid w:val="008B2ABC"/>
    <w:rsid w:val="008C2E69"/>
    <w:rsid w:val="009E3DD8"/>
    <w:rsid w:val="00A85B70"/>
    <w:rsid w:val="00B573D0"/>
    <w:rsid w:val="00B57F16"/>
    <w:rsid w:val="00B60BD7"/>
    <w:rsid w:val="00B858EF"/>
    <w:rsid w:val="00DC59BC"/>
    <w:rsid w:val="00E55FD7"/>
    <w:rsid w:val="00E634DF"/>
    <w:rsid w:val="00E773F9"/>
    <w:rsid w:val="00F77F04"/>
    <w:rsid w:val="00FC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811889"/>
    <w:rPr>
      <w:rFonts w:ascii="Arial Unicode MS" w:eastAsia="Arial Unicode MS" w:hAnsi="Arial Unicode MS" w:cs="Arial Unicode MS"/>
      <w:sz w:val="48"/>
    </w:rPr>
  </w:style>
  <w:style w:type="character" w:customStyle="1" w:styleId="BodyTextChar">
    <w:name w:val="Body Text Char"/>
    <w:basedOn w:val="DefaultParagraphFont"/>
    <w:link w:val="BodyText"/>
    <w:rsid w:val="00811889"/>
    <w:rPr>
      <w:rFonts w:ascii="Arial Unicode MS" w:eastAsia="Arial Unicode MS" w:hAnsi="Arial Unicode MS" w:cs="Arial Unicode MS"/>
      <w:sz w:val="48"/>
      <w:szCs w:val="24"/>
    </w:rPr>
  </w:style>
  <w:style w:type="paragraph" w:styleId="ListParagraph">
    <w:name w:val="List Paragraph"/>
    <w:basedOn w:val="Normal"/>
    <w:uiPriority w:val="34"/>
    <w:qFormat/>
    <w:rsid w:val="00476950"/>
    <w:pPr>
      <w:ind w:left="720"/>
      <w:contextualSpacing/>
    </w:pPr>
  </w:style>
  <w:style w:type="paragraph" w:customStyle="1" w:styleId="p2">
    <w:name w:val="p2"/>
    <w:basedOn w:val="Normal"/>
    <w:rsid w:val="005251D9"/>
    <w:pPr>
      <w:tabs>
        <w:tab w:val="left" w:pos="500"/>
      </w:tabs>
      <w:spacing w:line="240" w:lineRule="atLeast"/>
      <w:ind w:left="1008" w:hanging="432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2019-01-11T17:51:00Z</cp:lastPrinted>
  <dcterms:created xsi:type="dcterms:W3CDTF">2019-01-05T15:05:00Z</dcterms:created>
  <dcterms:modified xsi:type="dcterms:W3CDTF">2019-01-11T17:51:00Z</dcterms:modified>
</cp:coreProperties>
</file>